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5F5ABB27"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B92056">
        <w:rPr>
          <w:bCs/>
          <w:noProof w:val="0"/>
          <w:sz w:val="24"/>
          <w:szCs w:val="24"/>
        </w:rPr>
        <w:t>3</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D12835">
        <w:rPr>
          <w:bCs/>
          <w:noProof w:val="0"/>
          <w:sz w:val="24"/>
          <w:szCs w:val="24"/>
        </w:rPr>
        <w:t>08353</w:t>
      </w:r>
    </w:p>
    <w:bookmarkEnd w:id="0"/>
    <w:bookmarkEnd w:id="1"/>
    <w:p w14:paraId="36C4916F" w14:textId="1E7B3C67" w:rsidR="00573F04" w:rsidRPr="00B7321B" w:rsidRDefault="00B92056" w:rsidP="00573F04">
      <w:pPr>
        <w:pStyle w:val="Header"/>
        <w:rPr>
          <w:noProof w:val="0"/>
        </w:rPr>
      </w:pPr>
      <w:r>
        <w:rPr>
          <w:rFonts w:eastAsia="Arial" w:cs="Arial"/>
          <w:bCs/>
          <w:noProof w:val="0"/>
          <w:color w:val="000000" w:themeColor="text1"/>
          <w:sz w:val="24"/>
          <w:szCs w:val="24"/>
        </w:rPr>
        <w:t>Dallas, USA</w:t>
      </w:r>
      <w:r w:rsidR="00573F04">
        <w:rPr>
          <w:rFonts w:eastAsia="Arial" w:cs="Arial"/>
          <w:bCs/>
          <w:noProof w:val="0"/>
          <w:color w:val="000000" w:themeColor="text1"/>
          <w:sz w:val="24"/>
          <w:szCs w:val="24"/>
        </w:rPr>
        <w:t xml:space="preserve">, </w:t>
      </w:r>
      <w:r>
        <w:rPr>
          <w:rFonts w:eastAsia="Arial" w:cs="Arial"/>
          <w:bCs/>
          <w:noProof w:val="0"/>
          <w:color w:val="000000" w:themeColor="text1"/>
          <w:sz w:val="24"/>
          <w:szCs w:val="24"/>
        </w:rPr>
        <w:t>November</w:t>
      </w:r>
      <w:r w:rsidR="00573F04">
        <w:rPr>
          <w:rFonts w:eastAsia="Arial" w:cs="Arial"/>
          <w:bCs/>
          <w:noProof w:val="0"/>
          <w:color w:val="000000" w:themeColor="text1"/>
          <w:sz w:val="24"/>
          <w:szCs w:val="24"/>
        </w:rPr>
        <w:t xml:space="preserve"> </w:t>
      </w:r>
      <w:r>
        <w:rPr>
          <w:rFonts w:eastAsia="Arial" w:cs="Arial"/>
          <w:bCs/>
          <w:noProof w:val="0"/>
          <w:color w:val="000000" w:themeColor="text1"/>
          <w:sz w:val="24"/>
          <w:szCs w:val="24"/>
        </w:rPr>
        <w:t>17</w:t>
      </w:r>
      <w:r w:rsidR="00573F04" w:rsidRPr="00B30C65">
        <w:rPr>
          <w:rFonts w:eastAsia="Arial" w:cs="Arial"/>
          <w:bCs/>
          <w:noProof w:val="0"/>
          <w:color w:val="000000" w:themeColor="text1"/>
          <w:sz w:val="24"/>
          <w:szCs w:val="24"/>
          <w:vertAlign w:val="superscript"/>
        </w:rPr>
        <w:t>th</w:t>
      </w:r>
      <w:r w:rsidR="00573F04">
        <w:rPr>
          <w:rFonts w:eastAsia="Arial" w:cs="Arial"/>
          <w:bCs/>
          <w:noProof w:val="0"/>
          <w:color w:val="000000" w:themeColor="text1"/>
          <w:sz w:val="24"/>
          <w:szCs w:val="24"/>
        </w:rPr>
        <w:t xml:space="preserve"> </w:t>
      </w:r>
      <w:r w:rsidR="00573F04" w:rsidRPr="44B54B5D">
        <w:rPr>
          <w:rFonts w:eastAsia="Arial" w:cs="Arial"/>
          <w:bCs/>
          <w:noProof w:val="0"/>
          <w:color w:val="000000" w:themeColor="text1"/>
          <w:sz w:val="24"/>
          <w:szCs w:val="24"/>
        </w:rPr>
        <w:t xml:space="preserve">– </w:t>
      </w:r>
      <w:r>
        <w:rPr>
          <w:rFonts w:eastAsia="Arial" w:cs="Arial"/>
          <w:bCs/>
          <w:noProof w:val="0"/>
          <w:color w:val="000000" w:themeColor="text1"/>
          <w:sz w:val="24"/>
          <w:szCs w:val="24"/>
        </w:rPr>
        <w:t>21</w:t>
      </w:r>
      <w:r w:rsidRPr="00B92056">
        <w:rPr>
          <w:rFonts w:eastAsia="Arial" w:cs="Arial"/>
          <w:bCs/>
          <w:noProof w:val="0"/>
          <w:color w:val="000000" w:themeColor="text1"/>
          <w:sz w:val="24"/>
          <w:szCs w:val="24"/>
          <w:vertAlign w:val="superscript"/>
        </w:rPr>
        <w:t>st</w:t>
      </w:r>
      <w:r w:rsidR="00573F04" w:rsidRPr="44B54B5D">
        <w:rPr>
          <w:rFonts w:eastAsia="Arial" w:cs="Arial"/>
          <w:bCs/>
          <w:noProof w:val="0"/>
          <w:color w:val="000000" w:themeColor="text1"/>
          <w:sz w:val="24"/>
          <w:szCs w:val="24"/>
        </w:rPr>
        <w:t>, 2025</w:t>
      </w:r>
    </w:p>
    <w:p w14:paraId="2EF60F0A" w14:textId="77777777" w:rsidR="00D51F30" w:rsidRPr="00BF79D4" w:rsidRDefault="00D51F30" w:rsidP="16512788">
      <w:pPr>
        <w:pStyle w:val="CRCoverPage"/>
        <w:rPr>
          <w:rFonts w:cs="Arial"/>
          <w:b/>
          <w:bCs/>
          <w:sz w:val="24"/>
          <w:szCs w:val="24"/>
          <w:lang w:val="en-US"/>
        </w:rPr>
      </w:pPr>
    </w:p>
    <w:p w14:paraId="30E02941" w14:textId="21E74F7F"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B92056">
        <w:rPr>
          <w:rFonts w:cs="Arial"/>
          <w:b/>
          <w:bCs/>
          <w:sz w:val="24"/>
          <w:szCs w:val="24"/>
          <w:lang w:val="en-US"/>
        </w:rPr>
        <w:t>1</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94D6674"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92056">
        <w:rPr>
          <w:rFonts w:ascii="Arial" w:hAnsi="Arial" w:cs="Arial"/>
          <w:b/>
          <w:bCs/>
          <w:sz w:val="24"/>
        </w:rPr>
        <w:t xml:space="preserve">UE features Batch A, NTN and TEI </w:t>
      </w:r>
      <w:proofErr w:type="spellStart"/>
      <w:r w:rsidR="00B92056">
        <w:rPr>
          <w:rFonts w:ascii="Arial" w:hAnsi="Arial" w:cs="Arial"/>
          <w:b/>
          <w:bCs/>
          <w:sz w:val="24"/>
        </w:rPr>
        <w:t>Common_PDCCH_rep_TN</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4C3D0A1E" w:rsidR="006B1F9F" w:rsidRDefault="101806B8" w:rsidP="00FE4290">
      <w:bookmarkStart w:id="2" w:name="_Hlk510705081"/>
      <w:r>
        <w:t xml:space="preserve">This contribution presents our views on the remaining issues of the Rel-19 </w:t>
      </w:r>
      <w:r w:rsidR="005165B8">
        <w:t>NR-NTN</w:t>
      </w:r>
      <w:r>
        <w:t xml:space="preserve"> </w:t>
      </w:r>
      <w:r w:rsidR="00B92056">
        <w:t xml:space="preserve">and TEI19 </w:t>
      </w:r>
      <w:proofErr w:type="spellStart"/>
      <w:r w:rsidR="00B92056">
        <w:t>Common_PDCCH_rep_TN</w:t>
      </w:r>
      <w:proofErr w:type="spellEnd"/>
      <w:r w:rsidR="00B92056">
        <w:t xml:space="preserve"> </w:t>
      </w:r>
      <w:r>
        <w:t>UE features building on the outcome of RAN1#12</w:t>
      </w:r>
      <w:r w:rsidR="00573F04">
        <w:t>2</w:t>
      </w:r>
      <w:r w:rsidR="00B92056">
        <w:t>bis</w:t>
      </w:r>
      <w:r>
        <w:t xml:space="preserve"> [1].</w:t>
      </w:r>
    </w:p>
    <w:bookmarkEnd w:id="2"/>
    <w:p w14:paraId="3E8CFBC5" w14:textId="77777777" w:rsidR="00CA0BF7" w:rsidRDefault="00CA0BF7" w:rsidP="00CA0BF7"/>
    <w:p w14:paraId="41A396B9" w14:textId="3A6451D5" w:rsidR="00CA0BF7" w:rsidRPr="00156048" w:rsidRDefault="00CA0BF7" w:rsidP="00CA0BF7">
      <w:pPr>
        <w:pStyle w:val="Heading1"/>
      </w:pPr>
      <w:r w:rsidRPr="00156048">
        <w:t>NR-NTN</w:t>
      </w:r>
    </w:p>
    <w:p w14:paraId="3BDA0F19" w14:textId="396FD169" w:rsidR="00CA0BF7" w:rsidRDefault="00CA0BF7" w:rsidP="00CA0BF7">
      <w:pPr>
        <w:rPr>
          <w:bCs/>
        </w:rPr>
      </w:pPr>
      <w:r>
        <w:rPr>
          <w:bCs/>
        </w:rPr>
        <w:t>We make the following modification proposals to FGs 65-1-1, 65-1-2</w:t>
      </w:r>
      <w:r w:rsidR="001036B8">
        <w:rPr>
          <w:bCs/>
        </w:rPr>
        <w:t xml:space="preserve">, </w:t>
      </w:r>
      <w:r>
        <w:rPr>
          <w:bCs/>
        </w:rPr>
        <w:t>65-1-3</w:t>
      </w:r>
      <w:r w:rsidR="001036B8">
        <w:rPr>
          <w:bCs/>
        </w:rPr>
        <w:t xml:space="preserve"> and 65-1-5</w:t>
      </w:r>
      <w:r>
        <w:rPr>
          <w:bCs/>
        </w:rPr>
        <w:t>.</w:t>
      </w:r>
    </w:p>
    <w:p w14:paraId="136F0A24" w14:textId="63B09367" w:rsidR="00CA0BF7" w:rsidRPr="001036B8" w:rsidRDefault="00CA0BF7" w:rsidP="001036B8">
      <w:pPr>
        <w:spacing w:after="0"/>
        <w:rPr>
          <w:b/>
        </w:rPr>
      </w:pPr>
      <w:r>
        <w:rPr>
          <w:b/>
        </w:rPr>
        <w:t xml:space="preserve">FG65-1-1: </w:t>
      </w:r>
      <w:r w:rsidRPr="00CD33A2">
        <w:rPr>
          <w:b/>
        </w:rPr>
        <w:t xml:space="preserve">160 </w:t>
      </w:r>
      <w:proofErr w:type="spellStart"/>
      <w:r w:rsidRPr="00CD33A2">
        <w:rPr>
          <w:b/>
        </w:rPr>
        <w:t>ms</w:t>
      </w:r>
      <w:proofErr w:type="spellEnd"/>
      <w:r w:rsidRPr="00CD33A2">
        <w:rPr>
          <w:b/>
        </w:rPr>
        <w:t xml:space="preserve"> SSB periodicity assumed during initial access</w:t>
      </w:r>
      <w:r>
        <w:rPr>
          <w:b/>
        </w:rPr>
        <w:t>:</w:t>
      </w:r>
    </w:p>
    <w:p w14:paraId="25E4CB91" w14:textId="77777777" w:rsidR="00CA0BF7" w:rsidRPr="00433265" w:rsidRDefault="00CA0BF7" w:rsidP="00CA0BF7">
      <w:pPr>
        <w:pStyle w:val="ListParagraph"/>
        <w:numPr>
          <w:ilvl w:val="0"/>
          <w:numId w:val="15"/>
        </w:numPr>
        <w:rPr>
          <w:sz w:val="22"/>
          <w:szCs w:val="22"/>
          <w:lang w:val="en-US"/>
        </w:rPr>
      </w:pPr>
      <w:r w:rsidRPr="00433265">
        <w:rPr>
          <w:sz w:val="20"/>
          <w:szCs w:val="20"/>
          <w:lang w:val="en-US"/>
        </w:rPr>
        <w:t>Remove the FFS point</w:t>
      </w:r>
      <w:r>
        <w:rPr>
          <w:sz w:val="20"/>
          <w:szCs w:val="20"/>
          <w:lang w:val="en-US"/>
        </w:rPr>
        <w:t xml:space="preserve"> </w:t>
      </w:r>
      <w:r w:rsidRPr="00433265">
        <w:rPr>
          <w:rFonts w:ascii="Arial" w:hAnsi="Arial" w:cs="Arial"/>
          <w:strike/>
          <w:color w:val="FF0000"/>
          <w:sz w:val="18"/>
          <w:szCs w:val="18"/>
          <w:lang w:val="en-US" w:eastAsia="ja-JP"/>
        </w:rPr>
        <w:t>FFS: A UE that supports Rel-19 NR-NTN must support this FG</w:t>
      </w:r>
      <w:r w:rsidRPr="00433265">
        <w:rPr>
          <w:rFonts w:ascii="Arial" w:hAnsi="Arial" w:cs="Arial"/>
          <w:sz w:val="18"/>
          <w:szCs w:val="18"/>
          <w:lang w:val="en-US" w:eastAsia="ja-JP"/>
        </w:rPr>
        <w:t>.</w:t>
      </w:r>
      <w:r>
        <w:rPr>
          <w:rFonts w:ascii="Arial" w:hAnsi="Arial" w:cs="Arial"/>
          <w:sz w:val="18"/>
          <w:szCs w:val="18"/>
          <w:lang w:val="en-US" w:eastAsia="ja-JP"/>
        </w:rPr>
        <w:t xml:space="preserve"> Can be discussed separately if FG 65-1-1 should be a pre-requisite to some or </w:t>
      </w:r>
      <w:proofErr w:type="gramStart"/>
      <w:r>
        <w:rPr>
          <w:rFonts w:ascii="Arial" w:hAnsi="Arial" w:cs="Arial"/>
          <w:sz w:val="18"/>
          <w:szCs w:val="18"/>
          <w:lang w:val="en-US" w:eastAsia="ja-JP"/>
        </w:rPr>
        <w:t>all of</w:t>
      </w:r>
      <w:proofErr w:type="gramEnd"/>
      <w:r>
        <w:rPr>
          <w:rFonts w:ascii="Arial" w:hAnsi="Arial" w:cs="Arial"/>
          <w:sz w:val="18"/>
          <w:szCs w:val="18"/>
          <w:lang w:val="en-US" w:eastAsia="ja-JP"/>
        </w:rPr>
        <w:t xml:space="preserve"> the other Rel-19 NR-NTN FGs.</w:t>
      </w:r>
    </w:p>
    <w:p w14:paraId="55622DE6" w14:textId="77777777" w:rsidR="00CA0BF7" w:rsidRPr="00B707CD" w:rsidRDefault="00CA0BF7" w:rsidP="00CA0BF7">
      <w:pPr>
        <w:rPr>
          <w:lang w:val="en-US"/>
        </w:rPr>
      </w:pPr>
    </w:p>
    <w:p w14:paraId="3287C18C" w14:textId="77777777" w:rsidR="00CA0BF7" w:rsidRDefault="00CA0BF7" w:rsidP="00CA0BF7">
      <w:pPr>
        <w:spacing w:after="0"/>
        <w:rPr>
          <w:b/>
        </w:rPr>
      </w:pPr>
      <w:r>
        <w:rPr>
          <w:b/>
        </w:rPr>
        <w:t xml:space="preserve">FG65-1-2 </w:t>
      </w:r>
      <w:r w:rsidRPr="00CD33A2">
        <w:rPr>
          <w:b/>
        </w:rPr>
        <w:t>PDCCH repetition for Type0 PDCCH CSS</w:t>
      </w:r>
      <w:r>
        <w:rPr>
          <w:b/>
        </w:rPr>
        <w:t>:</w:t>
      </w:r>
    </w:p>
    <w:p w14:paraId="1D18EE67" w14:textId="2F55463A" w:rsidR="00CA0BF7" w:rsidRPr="0031370B" w:rsidRDefault="00CA0BF7" w:rsidP="00CA0BF7">
      <w:pPr>
        <w:spacing w:after="0"/>
        <w:ind w:left="284"/>
        <w:rPr>
          <w:lang w:val="en-US"/>
        </w:rPr>
      </w:pPr>
      <w:r w:rsidRPr="00403775">
        <w:rPr>
          <w:lang w:val="en-US"/>
        </w:rPr>
        <w:t>Make the FG 65-1-3 a component of FG65-1-2 as if one is supported then the other needs to be supported as well for the Type 0 CSS repetition to provide any coverage benefit</w:t>
      </w:r>
      <w:r w:rsidR="00F22BDE" w:rsidRPr="00403775">
        <w:rPr>
          <w:lang w:val="en-US"/>
        </w:rPr>
        <w:t>. It would be useless to have the coverage enhancement for Type0 PDCCH CSS only, while the other initial-access-relevant CSSs would not be subject to the improved coverage.</w:t>
      </w:r>
    </w:p>
    <w:p w14:paraId="607EB763" w14:textId="77777777" w:rsidR="00CA0BF7" w:rsidRPr="0031370B" w:rsidRDefault="00CA0BF7" w:rsidP="00CA0BF7">
      <w:pPr>
        <w:pStyle w:val="ListParagraph"/>
        <w:keepNext/>
        <w:keepLines/>
        <w:numPr>
          <w:ilvl w:val="0"/>
          <w:numId w:val="15"/>
        </w:numPr>
        <w:rPr>
          <w:rFonts w:ascii="Arial" w:eastAsia="MS Mincho" w:hAnsi="Arial" w:cs="Arial"/>
          <w:color w:val="000000"/>
          <w:sz w:val="18"/>
          <w:szCs w:val="18"/>
          <w:lang w:val="en-US" w:eastAsia="ja-JP"/>
        </w:rPr>
      </w:pPr>
      <w:r>
        <w:rPr>
          <w:rFonts w:ascii="Arial" w:hAnsi="Arial" w:cs="Arial"/>
          <w:color w:val="000000"/>
          <w:sz w:val="18"/>
          <w:szCs w:val="18"/>
          <w:lang w:val="en-US"/>
        </w:rPr>
        <w:t xml:space="preserve">Modify the FG name: </w:t>
      </w:r>
      <w:r w:rsidRPr="0031370B">
        <w:rPr>
          <w:rFonts w:ascii="Arial" w:hAnsi="Arial" w:cs="Arial"/>
          <w:color w:val="000000"/>
          <w:sz w:val="18"/>
          <w:szCs w:val="18"/>
          <w:lang w:val="en-US"/>
        </w:rPr>
        <w:t xml:space="preserve">PDCCH repetition for </w:t>
      </w:r>
      <w:r w:rsidRPr="0031370B">
        <w:rPr>
          <w:rFonts w:ascii="Arial" w:hAnsi="Arial" w:cs="Arial"/>
          <w:sz w:val="18"/>
          <w:szCs w:val="18"/>
          <w:lang w:val="en-US"/>
        </w:rPr>
        <w:t>Type0</w:t>
      </w:r>
      <w:r w:rsidRPr="0031370B">
        <w:rPr>
          <w:rFonts w:ascii="Arial" w:eastAsia="MS Gothic" w:hAnsi="Arial" w:cs="Arial"/>
          <w:color w:val="FF0000"/>
          <w:sz w:val="18"/>
          <w:szCs w:val="18"/>
          <w:u w:val="single"/>
          <w:lang w:val="en-US" w:eastAsia="ja-JP"/>
        </w:rPr>
        <w:t>/0A/0</w:t>
      </w:r>
      <w:proofErr w:type="gramStart"/>
      <w:r w:rsidRPr="0031370B">
        <w:rPr>
          <w:rFonts w:ascii="Arial" w:eastAsia="MS Gothic" w:hAnsi="Arial" w:cs="Arial"/>
          <w:color w:val="FF0000"/>
          <w:sz w:val="18"/>
          <w:szCs w:val="18"/>
          <w:u w:val="single"/>
          <w:lang w:val="en-US" w:eastAsia="ja-JP"/>
        </w:rPr>
        <w:t>B/</w:t>
      </w:r>
      <w:proofErr w:type="gramEnd"/>
      <w:r w:rsidRPr="0031370B">
        <w:rPr>
          <w:rFonts w:ascii="Arial" w:eastAsia="MS Gothic" w:hAnsi="Arial" w:cs="Arial"/>
          <w:color w:val="FF0000"/>
          <w:sz w:val="18"/>
          <w:szCs w:val="18"/>
          <w:u w:val="single"/>
          <w:lang w:val="en-US" w:eastAsia="ja-JP"/>
        </w:rPr>
        <w:t>1/1A/2/2A</w:t>
      </w:r>
      <w:r w:rsidRPr="0031370B">
        <w:rPr>
          <w:rFonts w:ascii="Arial" w:hAnsi="Arial" w:cs="Arial"/>
          <w:color w:val="000000"/>
          <w:sz w:val="18"/>
          <w:szCs w:val="18"/>
          <w:lang w:val="en-US"/>
        </w:rPr>
        <w:t xml:space="preserve"> P</w:t>
      </w:r>
      <w:r>
        <w:rPr>
          <w:rFonts w:ascii="Arial" w:hAnsi="Arial" w:cs="Arial"/>
          <w:color w:val="000000"/>
          <w:sz w:val="18"/>
          <w:szCs w:val="18"/>
          <w:lang w:val="en-US"/>
        </w:rPr>
        <w:t xml:space="preserve">DCCH </w:t>
      </w:r>
      <w:r w:rsidRPr="0031370B">
        <w:rPr>
          <w:rFonts w:ascii="Arial" w:hAnsi="Arial" w:cs="Arial"/>
          <w:color w:val="000000"/>
          <w:sz w:val="18"/>
          <w:szCs w:val="18"/>
          <w:lang w:val="en-US"/>
        </w:rPr>
        <w:t>CSS</w:t>
      </w:r>
      <w:r w:rsidRPr="0031370B">
        <w:rPr>
          <w:rFonts w:ascii="Arial" w:hAnsi="Arial"/>
          <w:sz w:val="18"/>
          <w:szCs w:val="18"/>
          <w:lang w:val="en-US"/>
        </w:rPr>
        <w:t xml:space="preserve"> </w:t>
      </w:r>
      <w:r w:rsidRPr="0031370B">
        <w:rPr>
          <w:rFonts w:ascii="Arial" w:hAnsi="Arial" w:cs="Arial"/>
          <w:color w:val="000000"/>
          <w:sz w:val="18"/>
          <w:szCs w:val="18"/>
          <w:lang w:val="en-US"/>
        </w:rPr>
        <w:t>and SIB1 PDSCH repetition within 20ms duration</w:t>
      </w:r>
    </w:p>
    <w:p w14:paraId="784E4639" w14:textId="77777777" w:rsidR="00CA0BF7" w:rsidRDefault="00CA0BF7" w:rsidP="00CA0BF7">
      <w:pPr>
        <w:pStyle w:val="ListParagraph"/>
        <w:keepNext/>
        <w:keepLines/>
        <w:numPr>
          <w:ilvl w:val="0"/>
          <w:numId w:val="15"/>
        </w:numPr>
        <w:rPr>
          <w:sz w:val="20"/>
          <w:szCs w:val="20"/>
          <w:lang w:val="en-US"/>
        </w:rPr>
      </w:pPr>
      <w:r>
        <w:rPr>
          <w:sz w:val="20"/>
          <w:szCs w:val="20"/>
          <w:lang w:val="en-US"/>
        </w:rPr>
        <w:t xml:space="preserve">Clarify that component 1 is </w:t>
      </w:r>
      <w:r w:rsidRPr="00A24E3E">
        <w:rPr>
          <w:b/>
          <w:bCs/>
          <w:sz w:val="20"/>
          <w:szCs w:val="20"/>
          <w:lang w:val="en-US"/>
        </w:rPr>
        <w:t>inter-slot</w:t>
      </w:r>
      <w:r>
        <w:rPr>
          <w:sz w:val="20"/>
          <w:szCs w:val="20"/>
          <w:lang w:val="en-US"/>
        </w:rPr>
        <w:t xml:space="preserve"> PDCCH repetition</w:t>
      </w:r>
    </w:p>
    <w:p w14:paraId="6DE9032C" w14:textId="77777777" w:rsidR="00CA0BF7" w:rsidRPr="00A24E3E" w:rsidRDefault="00CA0BF7" w:rsidP="00CA0BF7">
      <w:pPr>
        <w:pStyle w:val="ListParagraph"/>
        <w:keepNext/>
        <w:keepLines/>
        <w:numPr>
          <w:ilvl w:val="1"/>
          <w:numId w:val="15"/>
        </w:numPr>
        <w:rPr>
          <w:sz w:val="20"/>
          <w:szCs w:val="20"/>
          <w:lang w:val="en-US"/>
        </w:rPr>
      </w:pPr>
      <w:r w:rsidRPr="00A24E3E">
        <w:rPr>
          <w:sz w:val="20"/>
          <w:szCs w:val="20"/>
          <w:lang w:val="en-US"/>
        </w:rPr>
        <w:t xml:space="preserve">1. Support reception of </w:t>
      </w:r>
      <w:r w:rsidRPr="001F2A8C">
        <w:rPr>
          <w:color w:val="FF0000"/>
          <w:sz w:val="20"/>
          <w:szCs w:val="20"/>
          <w:highlight w:val="green"/>
          <w:u w:val="single"/>
          <w:lang w:val="en-US"/>
        </w:rPr>
        <w:t>inter-slot</w:t>
      </w:r>
      <w:r w:rsidRPr="00A24E3E">
        <w:rPr>
          <w:color w:val="FF0000"/>
          <w:sz w:val="20"/>
          <w:szCs w:val="20"/>
          <w:u w:val="single"/>
          <w:lang w:val="en-US"/>
        </w:rPr>
        <w:t xml:space="preserve"> </w:t>
      </w:r>
      <w:r w:rsidRPr="00A24E3E">
        <w:rPr>
          <w:sz w:val="20"/>
          <w:szCs w:val="20"/>
          <w:lang w:val="en-US"/>
        </w:rPr>
        <w:t xml:space="preserve">PDCCH repetition for Type0 PDCCH CSS of </w:t>
      </w:r>
      <w:proofErr w:type="spellStart"/>
      <w:r w:rsidRPr="00A24E3E">
        <w:rPr>
          <w:sz w:val="20"/>
          <w:szCs w:val="20"/>
          <w:lang w:val="en-US"/>
        </w:rPr>
        <w:t>searchSpaceZero</w:t>
      </w:r>
      <w:proofErr w:type="spellEnd"/>
      <w:r w:rsidRPr="00A24E3E">
        <w:rPr>
          <w:sz w:val="20"/>
          <w:szCs w:val="20"/>
          <w:lang w:val="en-US"/>
        </w:rPr>
        <w:t xml:space="preserve"> configured within MIB pdcch-ConfigSIB1</w:t>
      </w:r>
    </w:p>
    <w:p w14:paraId="1F2BA29A" w14:textId="77777777" w:rsidR="00CA0BF7" w:rsidRDefault="00CA0BF7" w:rsidP="00CA0BF7">
      <w:pPr>
        <w:pStyle w:val="ListParagraph"/>
        <w:keepNext/>
        <w:keepLines/>
        <w:numPr>
          <w:ilvl w:val="0"/>
          <w:numId w:val="15"/>
        </w:numPr>
        <w:rPr>
          <w:sz w:val="20"/>
          <w:szCs w:val="20"/>
          <w:lang w:val="en-US"/>
        </w:rPr>
      </w:pPr>
      <w:r>
        <w:rPr>
          <w:sz w:val="20"/>
          <w:szCs w:val="20"/>
          <w:lang w:val="en-US"/>
        </w:rPr>
        <w:t>Make the corresponding clarification also in the consequences if not approved:</w:t>
      </w:r>
    </w:p>
    <w:p w14:paraId="6809ABE9" w14:textId="77777777" w:rsidR="00CA0BF7" w:rsidRPr="001F2A8C" w:rsidRDefault="00CA0BF7" w:rsidP="00CA0BF7">
      <w:pPr>
        <w:pStyle w:val="ListParagraph"/>
        <w:keepNext/>
        <w:keepLines/>
        <w:numPr>
          <w:ilvl w:val="1"/>
          <w:numId w:val="15"/>
        </w:numPr>
        <w:rPr>
          <w:sz w:val="20"/>
          <w:szCs w:val="20"/>
          <w:lang w:val="en-US"/>
        </w:rPr>
      </w:pPr>
      <w:r w:rsidRPr="001F2A8C">
        <w:rPr>
          <w:color w:val="FF0000"/>
          <w:sz w:val="20"/>
          <w:szCs w:val="20"/>
          <w:highlight w:val="green"/>
          <w:u w:val="single"/>
          <w:lang w:val="en-US"/>
        </w:rPr>
        <w:t>Inter-slot</w:t>
      </w:r>
      <w:r w:rsidRPr="001F2A8C">
        <w:rPr>
          <w:color w:val="FF0000"/>
          <w:sz w:val="20"/>
          <w:szCs w:val="20"/>
          <w:lang w:val="en-US"/>
        </w:rPr>
        <w:t xml:space="preserve"> </w:t>
      </w:r>
      <w:r w:rsidRPr="001F2A8C">
        <w:rPr>
          <w:sz w:val="20"/>
          <w:szCs w:val="20"/>
          <w:lang w:val="en-US"/>
        </w:rPr>
        <w:t>PDCCH repetition for Type0 PDCCH CSS and SIB1 PDSCH repetition within 20ms duration are not supported</w:t>
      </w:r>
    </w:p>
    <w:p w14:paraId="5614EBCD" w14:textId="77777777" w:rsidR="00CA0BF7" w:rsidRPr="00A24E3E" w:rsidRDefault="00CA0BF7" w:rsidP="00CA0BF7">
      <w:pPr>
        <w:pStyle w:val="ListParagraph"/>
        <w:keepNext/>
        <w:keepLines/>
        <w:numPr>
          <w:ilvl w:val="0"/>
          <w:numId w:val="15"/>
        </w:numPr>
        <w:rPr>
          <w:sz w:val="20"/>
          <w:szCs w:val="20"/>
          <w:lang w:val="en-US"/>
        </w:rPr>
      </w:pPr>
      <w:r>
        <w:rPr>
          <w:rFonts w:ascii="Arial" w:hAnsi="Arial" w:cs="Arial"/>
          <w:color w:val="000000"/>
          <w:sz w:val="18"/>
          <w:szCs w:val="18"/>
          <w:lang w:val="en-US"/>
        </w:rPr>
        <w:t>Port component 1 FG 65-1-3 as a new component 3 in FG65-1-2 and make it clear that this is about intra-slot repetition</w:t>
      </w:r>
    </w:p>
    <w:p w14:paraId="7BA6EF5C" w14:textId="77777777" w:rsidR="00CA0BF7" w:rsidRPr="0031370B" w:rsidRDefault="00CA0BF7" w:rsidP="00CA0BF7">
      <w:pPr>
        <w:pStyle w:val="ListParagraph"/>
        <w:keepNext/>
        <w:keepLines/>
        <w:numPr>
          <w:ilvl w:val="1"/>
          <w:numId w:val="15"/>
        </w:numPr>
        <w:rPr>
          <w:sz w:val="20"/>
          <w:szCs w:val="20"/>
          <w:lang w:val="en-US"/>
        </w:rPr>
      </w:pPr>
      <w:r w:rsidRPr="0031370B">
        <w:rPr>
          <w:color w:val="FF0000"/>
          <w:sz w:val="18"/>
          <w:szCs w:val="18"/>
          <w:u w:val="single"/>
          <w:lang w:val="en-US"/>
        </w:rPr>
        <w:t>3</w:t>
      </w:r>
      <w:r w:rsidRPr="0031370B">
        <w:rPr>
          <w:rFonts w:ascii="Arial" w:eastAsia="MS Gothic" w:hAnsi="Arial" w:cs="Arial"/>
          <w:color w:val="FF0000"/>
          <w:sz w:val="18"/>
          <w:szCs w:val="18"/>
          <w:u w:val="single"/>
          <w:lang w:val="en-US" w:eastAsia="ja-JP"/>
        </w:rPr>
        <w:t xml:space="preserve">. Support reception of </w:t>
      </w:r>
      <w:r w:rsidRPr="00A24E3E">
        <w:rPr>
          <w:rFonts w:ascii="Arial" w:eastAsia="MS Gothic" w:hAnsi="Arial" w:cs="Arial"/>
          <w:color w:val="FF0000"/>
          <w:sz w:val="18"/>
          <w:szCs w:val="18"/>
          <w:highlight w:val="green"/>
          <w:u w:val="single"/>
          <w:lang w:val="en-US" w:eastAsia="ja-JP"/>
        </w:rPr>
        <w:t>intra-slot</w:t>
      </w:r>
      <w:r>
        <w:rPr>
          <w:rFonts w:ascii="Arial" w:eastAsia="MS Gothic" w:hAnsi="Arial" w:cs="Arial"/>
          <w:color w:val="FF0000"/>
          <w:sz w:val="18"/>
          <w:szCs w:val="18"/>
          <w:u w:val="single"/>
          <w:lang w:val="en-US" w:eastAsia="ja-JP"/>
        </w:rPr>
        <w:t xml:space="preserve"> </w:t>
      </w:r>
      <w:r w:rsidRPr="0031370B">
        <w:rPr>
          <w:rFonts w:ascii="Arial" w:eastAsia="MS Gothic" w:hAnsi="Arial" w:cs="Arial"/>
          <w:color w:val="FF0000"/>
          <w:sz w:val="18"/>
          <w:szCs w:val="18"/>
          <w:u w:val="single"/>
          <w:lang w:val="en-US" w:eastAsia="ja-JP"/>
        </w:rPr>
        <w:t>PDCCH repetition for Type 0A/0B/1/1A/2/2A PDCCH CSS</w:t>
      </w:r>
    </w:p>
    <w:p w14:paraId="4E399F19" w14:textId="77777777" w:rsidR="00CA0BF7" w:rsidRDefault="00CA0BF7" w:rsidP="00CA0BF7">
      <w:pPr>
        <w:pStyle w:val="ListParagraph"/>
        <w:numPr>
          <w:ilvl w:val="0"/>
          <w:numId w:val="15"/>
        </w:numPr>
        <w:rPr>
          <w:sz w:val="20"/>
          <w:szCs w:val="20"/>
          <w:lang w:val="en-US"/>
        </w:rPr>
      </w:pPr>
      <w:r>
        <w:rPr>
          <w:sz w:val="20"/>
          <w:szCs w:val="20"/>
          <w:lang w:val="en-US"/>
        </w:rPr>
        <w:t>Add corresponding “consequence if not supported”</w:t>
      </w:r>
    </w:p>
    <w:p w14:paraId="13995388" w14:textId="77777777" w:rsidR="00CA0BF7" w:rsidRPr="00433265" w:rsidRDefault="00CA0BF7" w:rsidP="00CA0BF7">
      <w:pPr>
        <w:pStyle w:val="ListParagraph"/>
        <w:numPr>
          <w:ilvl w:val="1"/>
          <w:numId w:val="15"/>
        </w:numPr>
        <w:rPr>
          <w:sz w:val="20"/>
          <w:szCs w:val="20"/>
          <w:lang w:val="en-US"/>
        </w:rPr>
      </w:pPr>
      <w:r w:rsidRPr="001F2A8C">
        <w:rPr>
          <w:rFonts w:ascii="Arial" w:hAnsi="Arial" w:cs="Arial"/>
          <w:color w:val="FF0000"/>
          <w:sz w:val="18"/>
          <w:szCs w:val="18"/>
          <w:highlight w:val="green"/>
          <w:u w:val="single"/>
          <w:lang w:val="en-US"/>
        </w:rPr>
        <w:t>Intra-slot</w:t>
      </w:r>
      <w:r>
        <w:rPr>
          <w:rFonts w:ascii="Arial" w:hAnsi="Arial" w:cs="Arial"/>
          <w:color w:val="FF0000"/>
          <w:sz w:val="18"/>
          <w:szCs w:val="18"/>
          <w:u w:val="single"/>
          <w:lang w:val="en-US"/>
        </w:rPr>
        <w:t xml:space="preserve"> P</w:t>
      </w:r>
      <w:r w:rsidRPr="00433265">
        <w:rPr>
          <w:rFonts w:ascii="Arial" w:hAnsi="Arial" w:cs="Arial"/>
          <w:color w:val="FF0000"/>
          <w:sz w:val="18"/>
          <w:szCs w:val="18"/>
          <w:u w:val="single"/>
          <w:lang w:val="en-US"/>
        </w:rPr>
        <w:t>DCCH repetition for Type0A/0B/1/1A/2A PDCCH CSS is not supported</w:t>
      </w:r>
    </w:p>
    <w:p w14:paraId="7C264CE3" w14:textId="77777777" w:rsidR="00CA0BF7" w:rsidRPr="00A24E3E" w:rsidRDefault="00CA0BF7" w:rsidP="00CA0BF7">
      <w:pPr>
        <w:pStyle w:val="ListParagraph"/>
        <w:numPr>
          <w:ilvl w:val="0"/>
          <w:numId w:val="15"/>
        </w:numPr>
        <w:rPr>
          <w:sz w:val="20"/>
          <w:szCs w:val="20"/>
          <w:lang w:val="en-US"/>
        </w:rPr>
      </w:pPr>
      <w:r w:rsidRPr="00A24E3E">
        <w:rPr>
          <w:sz w:val="20"/>
          <w:szCs w:val="20"/>
          <w:lang w:val="en-US"/>
        </w:rPr>
        <w:t>Port also the component 2 of FG65-1-3 and its candidate values to FG65-1-2 as a new component 4, and make it clear that it is intra-slot repetition</w:t>
      </w:r>
    </w:p>
    <w:p w14:paraId="6460A16A" w14:textId="77777777" w:rsidR="00CA0BF7" w:rsidRPr="00A24E3E" w:rsidRDefault="00CA0BF7" w:rsidP="00CA0BF7">
      <w:pPr>
        <w:pStyle w:val="ListParagraph"/>
        <w:numPr>
          <w:ilvl w:val="1"/>
          <w:numId w:val="15"/>
        </w:numPr>
        <w:rPr>
          <w:sz w:val="20"/>
          <w:szCs w:val="20"/>
          <w:lang w:val="en-US"/>
        </w:rPr>
      </w:pPr>
      <w:r w:rsidRPr="00A24E3E">
        <w:rPr>
          <w:rFonts w:ascii="Arial" w:eastAsia="MS Gothic" w:hAnsi="Arial" w:cs="Arial"/>
          <w:color w:val="FF0000"/>
          <w:sz w:val="18"/>
          <w:szCs w:val="18"/>
          <w:u w:val="single"/>
          <w:lang w:val="en-US" w:eastAsia="ja-JP"/>
        </w:rPr>
        <w:t xml:space="preserve">4. Required number of BDs for the two </w:t>
      </w:r>
      <w:r w:rsidRPr="00A24E3E">
        <w:rPr>
          <w:rFonts w:ascii="Arial" w:eastAsia="MS Gothic" w:hAnsi="Arial" w:cs="Arial"/>
          <w:color w:val="FF0000"/>
          <w:sz w:val="18"/>
          <w:szCs w:val="18"/>
          <w:highlight w:val="green"/>
          <w:u w:val="single"/>
          <w:lang w:val="en-US" w:eastAsia="ja-JP"/>
        </w:rPr>
        <w:t>intra-slot</w:t>
      </w:r>
      <w:r w:rsidRPr="00A24E3E">
        <w:rPr>
          <w:rFonts w:ascii="Arial" w:eastAsia="MS Gothic" w:hAnsi="Arial" w:cs="Arial"/>
          <w:color w:val="FF0000"/>
          <w:sz w:val="18"/>
          <w:szCs w:val="18"/>
          <w:u w:val="single"/>
          <w:lang w:val="en-US" w:eastAsia="ja-JP"/>
        </w:rPr>
        <w:t xml:space="preserve"> PDCCH candidates in RRC CONNECTED mode</w:t>
      </w:r>
    </w:p>
    <w:p w14:paraId="6A1D5093" w14:textId="77777777" w:rsidR="00CA0BF7" w:rsidRPr="00A24E3E" w:rsidRDefault="00CA0BF7" w:rsidP="00CA0BF7">
      <w:pPr>
        <w:pStyle w:val="ListParagraph"/>
        <w:numPr>
          <w:ilvl w:val="1"/>
          <w:numId w:val="15"/>
        </w:numPr>
        <w:rPr>
          <w:sz w:val="20"/>
          <w:szCs w:val="20"/>
          <w:lang w:val="en-US"/>
        </w:rPr>
      </w:pPr>
      <w:r w:rsidRPr="00A24E3E">
        <w:rPr>
          <w:color w:val="FF0000"/>
          <w:sz w:val="20"/>
          <w:szCs w:val="20"/>
          <w:u w:val="single"/>
          <w:lang w:val="en-US"/>
        </w:rPr>
        <w:t xml:space="preserve">Candidate values for component </w:t>
      </w:r>
      <w:proofErr w:type="gramStart"/>
      <w:r w:rsidRPr="00A24E3E">
        <w:rPr>
          <w:color w:val="FF0000"/>
          <w:sz w:val="20"/>
          <w:szCs w:val="20"/>
          <w:u w:val="single"/>
          <w:lang w:val="en-US"/>
        </w:rPr>
        <w:t>4: {</w:t>
      </w:r>
      <w:proofErr w:type="gramEnd"/>
      <w:r w:rsidRPr="00A24E3E">
        <w:rPr>
          <w:color w:val="FF0000"/>
          <w:sz w:val="20"/>
          <w:szCs w:val="20"/>
          <w:u w:val="single"/>
          <w:lang w:val="en-US"/>
        </w:rPr>
        <w:t>1, 2}</w:t>
      </w:r>
    </w:p>
    <w:p w14:paraId="01A8F4EB" w14:textId="77777777" w:rsidR="00CA0BF7" w:rsidRPr="00447AF1" w:rsidRDefault="00CA0BF7" w:rsidP="00CA0BF7">
      <w:pPr>
        <w:pStyle w:val="ListParagraph"/>
        <w:numPr>
          <w:ilvl w:val="0"/>
          <w:numId w:val="15"/>
        </w:numPr>
        <w:rPr>
          <w:sz w:val="20"/>
          <w:szCs w:val="20"/>
          <w:lang w:val="en-US"/>
        </w:rPr>
      </w:pPr>
      <w:r>
        <w:rPr>
          <w:sz w:val="20"/>
          <w:szCs w:val="20"/>
          <w:lang w:val="en-GB"/>
        </w:rPr>
        <w:t xml:space="preserve">Delete the FFS-points in the component column </w:t>
      </w:r>
    </w:p>
    <w:p w14:paraId="49C882DC" w14:textId="77777777" w:rsidR="00CA0BF7" w:rsidRPr="00447AF1" w:rsidRDefault="00CA0BF7" w:rsidP="00CA0BF7">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PDCCH repetition for other than Type0 PDCCH CSS</w:t>
      </w:r>
    </w:p>
    <w:p w14:paraId="2C510133" w14:textId="77777777" w:rsidR="00CA0BF7" w:rsidRPr="00447AF1" w:rsidRDefault="00CA0BF7" w:rsidP="00CA0BF7">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SIB1 PDSCH repetition</w:t>
      </w:r>
    </w:p>
    <w:p w14:paraId="3AA7C736" w14:textId="77777777" w:rsidR="00CA0BF7" w:rsidRPr="00366E43" w:rsidRDefault="00CA0BF7" w:rsidP="00CA0BF7">
      <w:pPr>
        <w:pStyle w:val="ListParagraph"/>
        <w:numPr>
          <w:ilvl w:val="0"/>
          <w:numId w:val="15"/>
        </w:numPr>
        <w:rPr>
          <w:sz w:val="22"/>
          <w:szCs w:val="22"/>
          <w:lang w:val="en-US"/>
        </w:rPr>
      </w:pPr>
      <w:r>
        <w:rPr>
          <w:sz w:val="20"/>
          <w:szCs w:val="20"/>
          <w:lang w:val="en-US"/>
        </w:rPr>
        <w:t xml:space="preserve">Make the 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 xml:space="preserve">capability </w:t>
      </w:r>
      <w:proofErr w:type="spellStart"/>
      <w:r>
        <w:rPr>
          <w:sz w:val="20"/>
          <w:szCs w:val="20"/>
          <w:lang w:val="en-US"/>
        </w:rPr>
        <w:t>signalling</w:t>
      </w:r>
      <w:proofErr w:type="spellEnd"/>
    </w:p>
    <w:p w14:paraId="5192399C" w14:textId="77777777" w:rsidR="00CA0BF7" w:rsidRDefault="00CA0BF7" w:rsidP="00CA0BF7">
      <w:pPr>
        <w:pStyle w:val="ListParagraph"/>
        <w:numPr>
          <w:ilvl w:val="0"/>
          <w:numId w:val="15"/>
        </w:numPr>
        <w:rPr>
          <w:sz w:val="20"/>
          <w:szCs w:val="20"/>
          <w:lang w:val="en-US"/>
        </w:rPr>
      </w:pPr>
      <w:r>
        <w:rPr>
          <w:sz w:val="20"/>
          <w:szCs w:val="20"/>
          <w:lang w:val="en-US"/>
        </w:rPr>
        <w:t xml:space="preserve">Add FG 26-1 (Rel-17 </w:t>
      </w:r>
      <w:r w:rsidRPr="00826D05">
        <w:rPr>
          <w:sz w:val="20"/>
          <w:szCs w:val="20"/>
          <w:lang w:val="en-US"/>
        </w:rPr>
        <w:t>Uplink Time and Frequency pre-compensation and timing relationship enhancements</w:t>
      </w:r>
      <w:r>
        <w:rPr>
          <w:sz w:val="20"/>
          <w:szCs w:val="20"/>
          <w:lang w:val="en-US"/>
        </w:rPr>
        <w:t>) as a pre-requisite</w:t>
      </w:r>
    </w:p>
    <w:p w14:paraId="005EEA42" w14:textId="77777777" w:rsidR="00CA0BF7" w:rsidRDefault="00CA0BF7" w:rsidP="00CA0BF7">
      <w:pPr>
        <w:rPr>
          <w:lang w:val="en-US"/>
        </w:rPr>
      </w:pPr>
    </w:p>
    <w:p w14:paraId="544DA511" w14:textId="77777777" w:rsidR="00CA0BF7" w:rsidRDefault="00CA0BF7" w:rsidP="00CA0BF7">
      <w:pPr>
        <w:rPr>
          <w:bCs/>
        </w:rPr>
      </w:pPr>
      <w:r>
        <w:rPr>
          <w:b/>
        </w:rPr>
        <w:lastRenderedPageBreak/>
        <w:t xml:space="preserve">FG65-1-3 </w:t>
      </w:r>
      <w:r w:rsidRPr="00CD33A2">
        <w:rPr>
          <w:b/>
        </w:rPr>
        <w:t>PDCCH repetition for Type [0A/0B/1/1A/2/2A] PDCCH CSS</w:t>
      </w:r>
      <w:r>
        <w:rPr>
          <w:b/>
        </w:rPr>
        <w:t xml:space="preserve">: </w:t>
      </w:r>
      <w:r>
        <w:rPr>
          <w:bCs/>
        </w:rPr>
        <w:t xml:space="preserve">FG 65-1-3 should be integrated with FG 6-1-2 and removed as a stand-alone FG. </w:t>
      </w:r>
    </w:p>
    <w:p w14:paraId="41C254C5" w14:textId="77777777" w:rsidR="00CA0BF7" w:rsidRDefault="00CA0BF7" w:rsidP="00CA0BF7">
      <w:pPr>
        <w:rPr>
          <w:bCs/>
        </w:rPr>
      </w:pPr>
    </w:p>
    <w:p w14:paraId="573AD864" w14:textId="77777777" w:rsidR="00CA0BF7" w:rsidRDefault="00CA0BF7" w:rsidP="00CA0BF7">
      <w:pPr>
        <w:spacing w:after="0"/>
        <w:rPr>
          <w:b/>
        </w:rPr>
      </w:pPr>
      <w:r>
        <w:rPr>
          <w:b/>
        </w:rPr>
        <w:t xml:space="preserve">FG65-1-5 </w:t>
      </w:r>
      <w:r w:rsidRPr="00826D05">
        <w:rPr>
          <w:b/>
        </w:rPr>
        <w:t>Msg4 PDSCH repetition</w:t>
      </w:r>
      <w:r>
        <w:rPr>
          <w:b/>
        </w:rPr>
        <w:t>:</w:t>
      </w:r>
    </w:p>
    <w:p w14:paraId="078C5178" w14:textId="77777777" w:rsidR="00CA0BF7" w:rsidRDefault="00CA0BF7" w:rsidP="00CA0BF7">
      <w:pPr>
        <w:pStyle w:val="ListParagraph"/>
        <w:numPr>
          <w:ilvl w:val="0"/>
          <w:numId w:val="15"/>
        </w:numPr>
        <w:rPr>
          <w:sz w:val="20"/>
          <w:szCs w:val="20"/>
          <w:lang w:val="en-US"/>
        </w:rPr>
      </w:pPr>
      <w:r>
        <w:rPr>
          <w:sz w:val="20"/>
          <w:szCs w:val="20"/>
          <w:lang w:val="en-US"/>
        </w:rPr>
        <w:t xml:space="preserve">Add a pre-requisite FG 26-1 (Rel-17 </w:t>
      </w:r>
      <w:r w:rsidRPr="00826D05">
        <w:rPr>
          <w:sz w:val="20"/>
          <w:szCs w:val="20"/>
          <w:lang w:val="en-US"/>
        </w:rPr>
        <w:t>Uplink Time and Frequency pre-compensation and timing relationship enhancements</w:t>
      </w:r>
      <w:r>
        <w:rPr>
          <w:sz w:val="20"/>
          <w:szCs w:val="20"/>
          <w:lang w:val="en-US"/>
        </w:rPr>
        <w:t xml:space="preserve">) </w:t>
      </w:r>
    </w:p>
    <w:p w14:paraId="2D1E139B" w14:textId="77777777" w:rsidR="00CA0BF7" w:rsidRDefault="00CA0BF7" w:rsidP="00CA0BF7">
      <w:pPr>
        <w:pStyle w:val="ListParagraph"/>
        <w:numPr>
          <w:ilvl w:val="0"/>
          <w:numId w:val="15"/>
        </w:numPr>
        <w:rPr>
          <w:sz w:val="20"/>
          <w:szCs w:val="20"/>
          <w:lang w:val="en-US"/>
        </w:rPr>
      </w:pPr>
      <w:r>
        <w:rPr>
          <w:sz w:val="20"/>
          <w:szCs w:val="20"/>
          <w:lang w:val="en-US"/>
        </w:rPr>
        <w:t xml:space="preserve">Make the 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 xml:space="preserve">capability </w:t>
      </w:r>
      <w:proofErr w:type="spellStart"/>
      <w:r>
        <w:rPr>
          <w:sz w:val="20"/>
          <w:szCs w:val="20"/>
          <w:lang w:val="en-US"/>
        </w:rPr>
        <w:t>signalling</w:t>
      </w:r>
      <w:proofErr w:type="spellEnd"/>
    </w:p>
    <w:p w14:paraId="43D8710A" w14:textId="77777777" w:rsidR="00CA0BF7" w:rsidRPr="00826D05" w:rsidRDefault="00CA0BF7" w:rsidP="00CA0BF7">
      <w:pPr>
        <w:rPr>
          <w:bCs/>
          <w:lang w:val="en-US"/>
        </w:rPr>
      </w:pPr>
    </w:p>
    <w:p w14:paraId="1EDFA8E9" w14:textId="77777777" w:rsidR="00AE36DC" w:rsidRDefault="00AE36DC" w:rsidP="000F02A6">
      <w:pPr>
        <w:rPr>
          <w:b/>
        </w:rPr>
      </w:pPr>
    </w:p>
    <w:p w14:paraId="6925703A" w14:textId="795EFEBA" w:rsidR="00B92056" w:rsidRPr="00CA0BF7" w:rsidRDefault="00B92056" w:rsidP="00B92056">
      <w:pPr>
        <w:pStyle w:val="Heading1"/>
      </w:pPr>
      <w:r w:rsidRPr="00CA0BF7">
        <w:t xml:space="preserve">TEI19 </w:t>
      </w:r>
      <w:proofErr w:type="spellStart"/>
      <w:r w:rsidRPr="00CA0BF7">
        <w:t>Common_PDCCH_rep_TN</w:t>
      </w:r>
      <w:proofErr w:type="spellEnd"/>
    </w:p>
    <w:p w14:paraId="5C4F465F" w14:textId="77777777" w:rsidR="00B92056" w:rsidRDefault="00B92056" w:rsidP="00B92056">
      <w:r>
        <w:t xml:space="preserve">In addition to the post-RAN1#121 UE features, the RAN#108 guidance on applicability of NTN features to NT needs to be </w:t>
      </w:r>
      <w:proofErr w:type="gramStart"/>
      <w:r>
        <w:t>taken into account</w:t>
      </w:r>
      <w:proofErr w:type="gramEnd"/>
      <w:r>
        <w:t>, as directed by RAN1#108 highlights:</w:t>
      </w:r>
    </w:p>
    <w:tbl>
      <w:tblPr>
        <w:tblStyle w:val="TableGrid"/>
        <w:tblW w:w="0" w:type="auto"/>
        <w:tblLook w:val="04A0" w:firstRow="1" w:lastRow="0" w:firstColumn="1" w:lastColumn="0" w:noHBand="0" w:noVBand="1"/>
      </w:tblPr>
      <w:tblGrid>
        <w:gridCol w:w="9628"/>
      </w:tblGrid>
      <w:tr w:rsidR="00B92056" w14:paraId="7C66592C" w14:textId="77777777" w:rsidTr="003A1AA2">
        <w:tc>
          <w:tcPr>
            <w:tcW w:w="9628" w:type="dxa"/>
          </w:tcPr>
          <w:p w14:paraId="684B9A87" w14:textId="42298FFD" w:rsidR="00B92056" w:rsidRPr="00D51F30" w:rsidRDefault="00B92056" w:rsidP="00B92056">
            <w:pPr>
              <w:numPr>
                <w:ilvl w:val="0"/>
                <w:numId w:val="16"/>
              </w:numPr>
              <w:rPr>
                <w:lang w:val="en-US"/>
              </w:rPr>
            </w:pPr>
            <w:r w:rsidRPr="00D51F30">
              <w:rPr>
                <w:lang w:val="en-US"/>
              </w:rPr>
              <w:t xml:space="preserve">Proposal in </w:t>
            </w:r>
            <w:hyperlink r:id="rId13" w:history="1">
              <w:r w:rsidR="008B6AC6" w:rsidRPr="00D51F30">
                <w:rPr>
                  <w:rStyle w:val="Hyperlink"/>
                </w:rPr>
                <w:t>RP-251857</w:t>
              </w:r>
            </w:hyperlink>
            <w:r w:rsidRPr="00D51F30">
              <w:rPr>
                <w:lang w:val="en-US"/>
              </w:rPr>
              <w:t xml:space="preserve"> (revision of R1-251651) was endorsed for applying common PDCCH repetition for TN for FR1 only </w:t>
            </w:r>
          </w:p>
          <w:p w14:paraId="37741C16" w14:textId="77777777" w:rsidR="00B92056" w:rsidRPr="00D51F30" w:rsidRDefault="00B92056" w:rsidP="00B92056">
            <w:pPr>
              <w:numPr>
                <w:ilvl w:val="0"/>
                <w:numId w:val="17"/>
              </w:numPr>
              <w:rPr>
                <w:lang w:val="en-US"/>
              </w:rPr>
            </w:pPr>
            <w:r w:rsidRPr="00D51F30">
              <w:rPr>
                <w:lang w:val="en-US"/>
              </w:rPr>
              <w:t xml:space="preserve">Note: This proposal is taken as an exception. According to RANP clarification, solutions achieved in items </w:t>
            </w:r>
            <w:proofErr w:type="gramStart"/>
            <w:r w:rsidRPr="00D51F30">
              <w:rPr>
                <w:lang w:val="en-US"/>
              </w:rPr>
              <w:t>targeting to</w:t>
            </w:r>
            <w:proofErr w:type="gramEnd"/>
            <w:r w:rsidRPr="00D51F30">
              <w:rPr>
                <w:lang w:val="en-US"/>
              </w:rPr>
              <w:t xml:space="preserve"> NTN can’t be adopted by TN by default in WGs. TEI/WI should be proposed for applying such solutions to TN additionally.</w:t>
            </w:r>
          </w:p>
        </w:tc>
      </w:tr>
    </w:tbl>
    <w:p w14:paraId="7A749765" w14:textId="77777777" w:rsidR="00B92056" w:rsidRDefault="00B92056" w:rsidP="00B92056"/>
    <w:p w14:paraId="37BFEDF1" w14:textId="7A59082D" w:rsidR="008B6AC6" w:rsidRDefault="008B6AC6" w:rsidP="00B92056">
      <w:r w:rsidRPr="00403775">
        <w:t xml:space="preserve">However, it should be noted that the corresponding NTN FG includes both the PDCCH repetition and the SIB1 PDSCH repetition. One could argue that only the PDCCH repetition </w:t>
      </w:r>
      <w:proofErr w:type="spellStart"/>
      <w:r w:rsidRPr="00403775">
        <w:t>repetition</w:t>
      </w:r>
      <w:proofErr w:type="spellEnd"/>
      <w:r w:rsidRPr="00403775">
        <w:t xml:space="preserve"> should be applied to TN as the SIB1 PDSCH repetition was not mentioned in the RAN decision. In our view the RAN agreement should be understood to take same FG defined for NTN and duplicate it for TN rather than carve out the PDCCH repetition only.</w:t>
      </w:r>
    </w:p>
    <w:p w14:paraId="1EAD5452" w14:textId="77777777" w:rsidR="008B6AC6" w:rsidRDefault="008B6AC6" w:rsidP="00B92056"/>
    <w:p w14:paraId="65E0F0B4" w14:textId="7E36FDA3" w:rsidR="00B92056" w:rsidRDefault="00B92056" w:rsidP="00B92056">
      <w:r>
        <w:t xml:space="preserve">RAN1#122 defined TN-specific FGs 67-9 and 67-10 parallel to the NTN-specific FGs and introduced them as TEI19 UE features. </w:t>
      </w:r>
      <w:r w:rsidR="00C26BCD">
        <w:t xml:space="preserve">RAN1#122bis did not have any modifications to these two FGs. </w:t>
      </w:r>
      <w:r>
        <w:t>The following modifications should be made to close the open issues related to them:</w:t>
      </w:r>
    </w:p>
    <w:p w14:paraId="017F22B4" w14:textId="77777777" w:rsidR="00B92056" w:rsidRPr="004F3E3B" w:rsidRDefault="00B92056" w:rsidP="00B92056">
      <w:pPr>
        <w:spacing w:after="0"/>
        <w:rPr>
          <w:lang w:val="en-US"/>
        </w:rPr>
      </w:pPr>
      <w:r w:rsidRPr="004F3E3B">
        <w:rPr>
          <w:lang w:val="en-US"/>
        </w:rPr>
        <w:t xml:space="preserve">Make </w:t>
      </w:r>
      <w:proofErr w:type="gramStart"/>
      <w:r w:rsidRPr="004F3E3B">
        <w:rPr>
          <w:lang w:val="en-US"/>
        </w:rPr>
        <w:t>the FG</w:t>
      </w:r>
      <w:proofErr w:type="gramEnd"/>
      <w:r w:rsidRPr="004F3E3B">
        <w:rPr>
          <w:lang w:val="en-US"/>
        </w:rPr>
        <w:t xml:space="preserve"> 67-10 a component of FG67-9 as if one is supported then the other needs to be supported as well for the Type 0 CSS repetition to provide any coverage benefit.</w:t>
      </w:r>
    </w:p>
    <w:p w14:paraId="056309CB" w14:textId="77777777" w:rsidR="00B92056" w:rsidRPr="000E57C8" w:rsidRDefault="00B92056" w:rsidP="00B92056">
      <w:pPr>
        <w:pStyle w:val="ListParagraph"/>
        <w:numPr>
          <w:ilvl w:val="0"/>
          <w:numId w:val="15"/>
        </w:numPr>
        <w:rPr>
          <w:sz w:val="20"/>
          <w:szCs w:val="20"/>
          <w:lang w:val="en-US"/>
        </w:rPr>
      </w:pPr>
      <w:r>
        <w:rPr>
          <w:rFonts w:ascii="Arial" w:hAnsi="Arial" w:cs="Arial"/>
          <w:color w:val="000000"/>
          <w:sz w:val="18"/>
          <w:szCs w:val="18"/>
          <w:lang w:val="en-US"/>
        </w:rPr>
        <w:t xml:space="preserve">Modify the FG name: </w:t>
      </w:r>
    </w:p>
    <w:p w14:paraId="437B5F47" w14:textId="65D6FCD2" w:rsidR="00B92056" w:rsidRPr="00DA1540" w:rsidRDefault="00B92056" w:rsidP="00DA1540">
      <w:pPr>
        <w:pStyle w:val="ListParagraph"/>
        <w:keepNext/>
        <w:keepLines/>
        <w:numPr>
          <w:ilvl w:val="1"/>
          <w:numId w:val="15"/>
        </w:numPr>
        <w:rPr>
          <w:rFonts w:ascii="Arial" w:hAnsi="Arial" w:cs="Arial"/>
          <w:color w:val="000000"/>
          <w:sz w:val="18"/>
          <w:szCs w:val="18"/>
          <w:lang w:val="en-US"/>
        </w:rPr>
      </w:pPr>
      <w:r w:rsidRPr="0031370B">
        <w:rPr>
          <w:rFonts w:ascii="Arial" w:hAnsi="Arial" w:cs="Arial"/>
          <w:color w:val="000000"/>
          <w:sz w:val="18"/>
          <w:szCs w:val="18"/>
          <w:lang w:val="en-US"/>
        </w:rPr>
        <w:t xml:space="preserve">PDCCH repetition for </w:t>
      </w:r>
      <w:r w:rsidRPr="0031370B">
        <w:rPr>
          <w:rFonts w:ascii="Arial" w:hAnsi="Arial" w:cs="Arial"/>
          <w:sz w:val="18"/>
          <w:szCs w:val="18"/>
          <w:lang w:val="en-US"/>
        </w:rPr>
        <w:t>Type0</w:t>
      </w:r>
      <w:r w:rsidRPr="0031370B">
        <w:rPr>
          <w:rFonts w:ascii="Arial" w:eastAsia="MS Gothic" w:hAnsi="Arial" w:cs="Arial"/>
          <w:color w:val="FF0000"/>
          <w:sz w:val="18"/>
          <w:szCs w:val="18"/>
          <w:u w:val="single"/>
          <w:lang w:val="en-US" w:eastAsia="ja-JP"/>
        </w:rPr>
        <w:t>/0A/0</w:t>
      </w:r>
      <w:proofErr w:type="gramStart"/>
      <w:r w:rsidRPr="0031370B">
        <w:rPr>
          <w:rFonts w:ascii="Arial" w:eastAsia="MS Gothic" w:hAnsi="Arial" w:cs="Arial"/>
          <w:color w:val="FF0000"/>
          <w:sz w:val="18"/>
          <w:szCs w:val="18"/>
          <w:u w:val="single"/>
          <w:lang w:val="en-US" w:eastAsia="ja-JP"/>
        </w:rPr>
        <w:t>B/</w:t>
      </w:r>
      <w:proofErr w:type="gramEnd"/>
      <w:r w:rsidRPr="0031370B">
        <w:rPr>
          <w:rFonts w:ascii="Arial" w:eastAsia="MS Gothic" w:hAnsi="Arial" w:cs="Arial"/>
          <w:color w:val="FF0000"/>
          <w:sz w:val="18"/>
          <w:szCs w:val="18"/>
          <w:u w:val="single"/>
          <w:lang w:val="en-US" w:eastAsia="ja-JP"/>
        </w:rPr>
        <w:t>1/1</w:t>
      </w:r>
      <w:proofErr w:type="gramStart"/>
      <w:r w:rsidRPr="0031370B">
        <w:rPr>
          <w:rFonts w:ascii="Arial" w:eastAsia="MS Gothic" w:hAnsi="Arial" w:cs="Arial"/>
          <w:color w:val="FF0000"/>
          <w:sz w:val="18"/>
          <w:szCs w:val="18"/>
          <w:u w:val="single"/>
          <w:lang w:val="en-US" w:eastAsia="ja-JP"/>
        </w:rPr>
        <w:t>A/</w:t>
      </w:r>
      <w:proofErr w:type="gramEnd"/>
      <w:r w:rsidRPr="0031370B">
        <w:rPr>
          <w:rFonts w:ascii="Arial" w:eastAsia="MS Gothic" w:hAnsi="Arial" w:cs="Arial"/>
          <w:color w:val="FF0000"/>
          <w:sz w:val="18"/>
          <w:szCs w:val="18"/>
          <w:u w:val="single"/>
          <w:lang w:val="en-US" w:eastAsia="ja-JP"/>
        </w:rPr>
        <w:t>2/2A</w:t>
      </w:r>
      <w:r w:rsidRPr="0031370B">
        <w:rPr>
          <w:rFonts w:ascii="Arial" w:hAnsi="Arial" w:cs="Arial"/>
          <w:color w:val="000000"/>
          <w:sz w:val="18"/>
          <w:szCs w:val="18"/>
          <w:lang w:val="en-US"/>
        </w:rPr>
        <w:t xml:space="preserve"> P</w:t>
      </w:r>
      <w:r>
        <w:rPr>
          <w:rFonts w:ascii="Arial" w:hAnsi="Arial" w:cs="Arial"/>
          <w:color w:val="000000"/>
          <w:sz w:val="18"/>
          <w:szCs w:val="18"/>
          <w:lang w:val="en-US"/>
        </w:rPr>
        <w:t xml:space="preserve">DCCH </w:t>
      </w:r>
      <w:r w:rsidRPr="0031370B">
        <w:rPr>
          <w:rFonts w:ascii="Arial" w:hAnsi="Arial" w:cs="Arial"/>
          <w:color w:val="000000"/>
          <w:sz w:val="18"/>
          <w:szCs w:val="18"/>
          <w:lang w:val="en-US"/>
        </w:rPr>
        <w:t>CSS</w:t>
      </w:r>
      <w:r w:rsidRPr="00DA1540">
        <w:rPr>
          <w:rFonts w:ascii="Arial" w:hAnsi="Arial"/>
          <w:sz w:val="18"/>
          <w:szCs w:val="18"/>
          <w:lang w:val="en-US"/>
        </w:rPr>
        <w:t xml:space="preserve"> </w:t>
      </w:r>
      <w:r w:rsidRPr="000A7F21">
        <w:rPr>
          <w:rFonts w:ascii="Arial" w:hAnsi="Arial" w:cs="Arial"/>
          <w:color w:val="FF0000"/>
          <w:sz w:val="18"/>
          <w:szCs w:val="18"/>
          <w:u w:val="single"/>
          <w:lang w:val="en-US"/>
        </w:rPr>
        <w:t>and SIB1 PDSCH repetition within 20ms duration</w:t>
      </w:r>
      <w:r w:rsidR="00DA1540">
        <w:rPr>
          <w:rFonts w:ascii="Arial" w:hAnsi="Arial" w:cs="Arial"/>
          <w:color w:val="000000"/>
          <w:sz w:val="18"/>
          <w:szCs w:val="18"/>
          <w:lang w:val="en-US"/>
        </w:rPr>
        <w:t xml:space="preserve"> </w:t>
      </w:r>
      <w:r w:rsidR="00DA1540" w:rsidRPr="00DA1540">
        <w:rPr>
          <w:rFonts w:ascii="Arial" w:hAnsi="Arial" w:cs="Arial"/>
          <w:strike/>
          <w:color w:val="FF0000"/>
          <w:sz w:val="18"/>
          <w:szCs w:val="18"/>
          <w:lang w:val="en-US"/>
        </w:rPr>
        <w:t>in TN [</w:t>
      </w:r>
      <w:proofErr w:type="spellStart"/>
      <w:r w:rsidR="00DA1540" w:rsidRPr="00DA1540">
        <w:rPr>
          <w:rFonts w:ascii="Arial" w:hAnsi="Arial" w:cs="Arial"/>
          <w:strike/>
          <w:color w:val="FF0000"/>
          <w:sz w:val="18"/>
          <w:szCs w:val="18"/>
          <w:lang w:val="en-US"/>
        </w:rPr>
        <w:t>Common_PDCCH_rep_TN</w:t>
      </w:r>
      <w:proofErr w:type="spellEnd"/>
      <w:r w:rsidR="00DA1540" w:rsidRPr="00DA1540">
        <w:rPr>
          <w:rFonts w:ascii="Arial" w:hAnsi="Arial" w:cs="Arial"/>
          <w:strike/>
          <w:color w:val="FF0000"/>
          <w:sz w:val="18"/>
          <w:szCs w:val="18"/>
          <w:lang w:val="en-US"/>
        </w:rPr>
        <w:t>]</w:t>
      </w:r>
    </w:p>
    <w:p w14:paraId="6F030469" w14:textId="77777777" w:rsidR="00B92056" w:rsidRPr="000E57C8" w:rsidRDefault="00B92056" w:rsidP="00B92056">
      <w:pPr>
        <w:pStyle w:val="ListParagraph"/>
        <w:numPr>
          <w:ilvl w:val="0"/>
          <w:numId w:val="15"/>
        </w:numPr>
        <w:rPr>
          <w:sz w:val="20"/>
          <w:szCs w:val="20"/>
          <w:lang w:val="en-US"/>
        </w:rPr>
      </w:pPr>
      <w:r>
        <w:rPr>
          <w:rFonts w:ascii="Arial" w:hAnsi="Arial" w:cs="Arial"/>
          <w:color w:val="000000"/>
          <w:sz w:val="18"/>
          <w:szCs w:val="18"/>
          <w:lang w:val="en-US"/>
        </w:rPr>
        <w:t xml:space="preserve">Modify component 1 name to be clear that this repetition is inter-slot: </w:t>
      </w:r>
    </w:p>
    <w:p w14:paraId="61CD1406" w14:textId="77777777" w:rsidR="00B92056" w:rsidRPr="00310CB6" w:rsidRDefault="00B92056" w:rsidP="00B92056">
      <w:pPr>
        <w:pStyle w:val="ListParagraph"/>
        <w:keepNext/>
        <w:keepLines/>
        <w:numPr>
          <w:ilvl w:val="1"/>
          <w:numId w:val="15"/>
        </w:numPr>
        <w:rPr>
          <w:rFonts w:ascii="Arial" w:eastAsia="MS Mincho" w:hAnsi="Arial" w:cs="Arial"/>
          <w:color w:val="000000"/>
          <w:sz w:val="18"/>
          <w:szCs w:val="18"/>
          <w:lang w:val="en-US" w:eastAsia="ja-JP"/>
        </w:rPr>
      </w:pPr>
      <w:r w:rsidRPr="00310CB6">
        <w:rPr>
          <w:rFonts w:ascii="Arial" w:hAnsi="Arial" w:cs="Arial"/>
          <w:color w:val="000000"/>
          <w:sz w:val="18"/>
          <w:szCs w:val="18"/>
          <w:lang w:val="en-US"/>
        </w:rPr>
        <w:t xml:space="preserve">Support reception of </w:t>
      </w:r>
      <w:r w:rsidRPr="00310CB6">
        <w:rPr>
          <w:rFonts w:ascii="Arial" w:hAnsi="Arial" w:cs="Arial"/>
          <w:color w:val="FF0000"/>
          <w:sz w:val="18"/>
          <w:szCs w:val="18"/>
          <w:u w:val="single"/>
          <w:lang w:val="en-US"/>
        </w:rPr>
        <w:t>inter-slot</w:t>
      </w:r>
      <w:r w:rsidRPr="00310CB6">
        <w:rPr>
          <w:rFonts w:ascii="Arial" w:hAnsi="Arial" w:cs="Arial"/>
          <w:color w:val="FF0000"/>
          <w:sz w:val="18"/>
          <w:szCs w:val="18"/>
          <w:lang w:val="en-US"/>
        </w:rPr>
        <w:t xml:space="preserve"> </w:t>
      </w:r>
      <w:r w:rsidRPr="00310CB6">
        <w:rPr>
          <w:rFonts w:ascii="Arial" w:hAnsi="Arial" w:cs="Arial"/>
          <w:color w:val="000000"/>
          <w:sz w:val="18"/>
          <w:szCs w:val="18"/>
          <w:lang w:val="en-US"/>
        </w:rPr>
        <w:t xml:space="preserve">PDCCH repetition for Type0 PDCCH CSS of </w:t>
      </w:r>
      <w:proofErr w:type="spellStart"/>
      <w:r w:rsidRPr="00310CB6">
        <w:rPr>
          <w:rFonts w:ascii="Arial" w:hAnsi="Arial" w:cs="Arial"/>
          <w:color w:val="000000"/>
          <w:sz w:val="18"/>
          <w:szCs w:val="18"/>
          <w:lang w:val="en-US"/>
        </w:rPr>
        <w:t>searchSpaceZero</w:t>
      </w:r>
      <w:proofErr w:type="spellEnd"/>
      <w:r w:rsidRPr="00310CB6">
        <w:rPr>
          <w:rFonts w:ascii="Arial" w:hAnsi="Arial" w:cs="Arial"/>
          <w:color w:val="000000"/>
          <w:sz w:val="18"/>
          <w:szCs w:val="18"/>
          <w:lang w:val="en-US"/>
        </w:rPr>
        <w:t xml:space="preserve"> configured within MIB pdcch-ConfigSIB1 in TN</w:t>
      </w:r>
    </w:p>
    <w:p w14:paraId="138608F8" w14:textId="77777777" w:rsidR="00B92056" w:rsidRPr="00464DF6" w:rsidRDefault="00B92056" w:rsidP="00B92056">
      <w:pPr>
        <w:pStyle w:val="ListParagraph"/>
        <w:numPr>
          <w:ilvl w:val="0"/>
          <w:numId w:val="15"/>
        </w:numPr>
        <w:rPr>
          <w:sz w:val="20"/>
          <w:szCs w:val="20"/>
          <w:lang w:val="en-US"/>
        </w:rPr>
      </w:pPr>
      <w:r>
        <w:rPr>
          <w:rFonts w:ascii="Arial" w:hAnsi="Arial" w:cs="Arial"/>
          <w:color w:val="000000"/>
          <w:sz w:val="18"/>
          <w:szCs w:val="18"/>
          <w:lang w:val="en-US"/>
        </w:rPr>
        <w:t xml:space="preserve">Add a </w:t>
      </w:r>
      <w:proofErr w:type="gramStart"/>
      <w:r>
        <w:rPr>
          <w:rFonts w:ascii="Arial" w:hAnsi="Arial" w:cs="Arial"/>
          <w:color w:val="000000"/>
          <w:sz w:val="18"/>
          <w:szCs w:val="18"/>
          <w:lang w:val="en-US"/>
        </w:rPr>
        <w:t>new components</w:t>
      </w:r>
      <w:proofErr w:type="gramEnd"/>
      <w:r>
        <w:rPr>
          <w:rFonts w:ascii="Arial" w:hAnsi="Arial" w:cs="Arial"/>
          <w:color w:val="000000"/>
          <w:sz w:val="18"/>
          <w:szCs w:val="18"/>
          <w:lang w:val="en-US"/>
        </w:rPr>
        <w:t xml:space="preserve"> from 67-10 and clarify these are intra-slot repetitions: </w:t>
      </w:r>
    </w:p>
    <w:p w14:paraId="1812BCF5" w14:textId="77777777" w:rsidR="00B92056" w:rsidRPr="00310CB6" w:rsidRDefault="00B92056" w:rsidP="00B92056">
      <w:pPr>
        <w:pStyle w:val="ListParagraph"/>
        <w:numPr>
          <w:ilvl w:val="1"/>
          <w:numId w:val="15"/>
        </w:numPr>
        <w:rPr>
          <w:rFonts w:ascii="Arial" w:hAnsi="Arial" w:cs="Arial"/>
          <w:sz w:val="18"/>
          <w:szCs w:val="18"/>
          <w:lang w:val="en-US"/>
        </w:rPr>
      </w:pPr>
      <w:r w:rsidRPr="00310CB6">
        <w:rPr>
          <w:rFonts w:ascii="Arial" w:eastAsia="MS Gothic" w:hAnsi="Arial" w:cs="Arial"/>
          <w:color w:val="FF0000"/>
          <w:sz w:val="18"/>
          <w:szCs w:val="18"/>
          <w:u w:val="single"/>
          <w:lang w:val="en-US" w:eastAsia="ja-JP"/>
        </w:rPr>
        <w:t xml:space="preserve">2. Support reception of </w:t>
      </w:r>
      <w:r w:rsidRPr="00310CB6">
        <w:rPr>
          <w:rFonts w:ascii="Arial" w:eastAsia="MS Gothic" w:hAnsi="Arial" w:cs="Arial"/>
          <w:color w:val="FF0000"/>
          <w:sz w:val="18"/>
          <w:szCs w:val="18"/>
          <w:highlight w:val="green"/>
          <w:u w:val="single"/>
          <w:lang w:val="en-US" w:eastAsia="ja-JP"/>
        </w:rPr>
        <w:t>intra-slot</w:t>
      </w:r>
      <w:r w:rsidRPr="00310CB6">
        <w:rPr>
          <w:rFonts w:ascii="Arial" w:eastAsia="MS Gothic" w:hAnsi="Arial" w:cs="Arial"/>
          <w:color w:val="FF0000"/>
          <w:sz w:val="18"/>
          <w:szCs w:val="18"/>
          <w:u w:val="single"/>
          <w:lang w:val="en-US" w:eastAsia="ja-JP"/>
        </w:rPr>
        <w:t xml:space="preserve"> PDCCH repetition for Type 0A/0B/1/1A/2/2A PDCCH CSS</w:t>
      </w:r>
    </w:p>
    <w:p w14:paraId="21E7B296" w14:textId="77777777" w:rsidR="00B92056" w:rsidRPr="00310CB6" w:rsidRDefault="00B92056" w:rsidP="00B92056">
      <w:pPr>
        <w:pStyle w:val="ListParagraph"/>
        <w:numPr>
          <w:ilvl w:val="1"/>
          <w:numId w:val="15"/>
        </w:numPr>
        <w:rPr>
          <w:rFonts w:ascii="Arial" w:hAnsi="Arial" w:cs="Arial"/>
          <w:sz w:val="18"/>
          <w:szCs w:val="18"/>
          <w:lang w:val="en-US"/>
        </w:rPr>
      </w:pPr>
      <w:r w:rsidRPr="00310CB6">
        <w:rPr>
          <w:rFonts w:ascii="Arial" w:hAnsi="Arial" w:cs="Arial"/>
          <w:color w:val="FF0000"/>
          <w:sz w:val="18"/>
          <w:szCs w:val="18"/>
          <w:u w:val="single"/>
          <w:lang w:val="en-US"/>
        </w:rPr>
        <w:t xml:space="preserve">3. Required number of BDs for the two </w:t>
      </w:r>
      <w:r w:rsidRPr="00310CB6">
        <w:rPr>
          <w:rFonts w:ascii="Arial" w:hAnsi="Arial" w:cs="Arial"/>
          <w:color w:val="FF0000"/>
          <w:sz w:val="18"/>
          <w:szCs w:val="18"/>
          <w:highlight w:val="green"/>
          <w:u w:val="single"/>
          <w:lang w:val="en-US"/>
        </w:rPr>
        <w:t>intra-slot</w:t>
      </w:r>
      <w:r w:rsidRPr="00310CB6">
        <w:rPr>
          <w:rFonts w:ascii="Arial" w:hAnsi="Arial" w:cs="Arial"/>
          <w:color w:val="FF0000"/>
          <w:sz w:val="18"/>
          <w:szCs w:val="18"/>
          <w:u w:val="single"/>
          <w:lang w:val="en-US"/>
        </w:rPr>
        <w:t xml:space="preserve"> PDCCH candidates in RRC CONNECTED mode</w:t>
      </w:r>
    </w:p>
    <w:p w14:paraId="50BAE514" w14:textId="77777777" w:rsidR="00B92056" w:rsidRDefault="00B92056" w:rsidP="00B92056">
      <w:pPr>
        <w:pStyle w:val="ListParagraph"/>
        <w:numPr>
          <w:ilvl w:val="0"/>
          <w:numId w:val="15"/>
        </w:numPr>
        <w:rPr>
          <w:sz w:val="20"/>
          <w:szCs w:val="20"/>
          <w:lang w:val="en-US"/>
        </w:rPr>
      </w:pPr>
      <w:r>
        <w:rPr>
          <w:sz w:val="20"/>
          <w:szCs w:val="20"/>
          <w:lang w:val="en-US"/>
        </w:rPr>
        <w:t>Make the corresponding changes to “consequence if not supported”</w:t>
      </w:r>
    </w:p>
    <w:p w14:paraId="2CF32023" w14:textId="77777777" w:rsidR="00B92056" w:rsidRPr="00310CB6" w:rsidRDefault="00B92056" w:rsidP="00B92056">
      <w:pPr>
        <w:pStyle w:val="ListParagraph"/>
        <w:keepNext/>
        <w:keepLines/>
        <w:numPr>
          <w:ilvl w:val="1"/>
          <w:numId w:val="15"/>
        </w:numPr>
        <w:rPr>
          <w:rFonts w:ascii="Arial" w:hAnsi="Arial" w:cs="Arial"/>
          <w:sz w:val="18"/>
          <w:szCs w:val="18"/>
          <w:lang w:val="en-US"/>
        </w:rPr>
      </w:pPr>
      <w:r w:rsidRPr="00310CB6">
        <w:rPr>
          <w:rFonts w:ascii="Arial" w:hAnsi="Arial" w:cs="Arial"/>
          <w:color w:val="FF0000"/>
          <w:sz w:val="18"/>
          <w:szCs w:val="18"/>
          <w:highlight w:val="green"/>
          <w:u w:val="single"/>
          <w:lang w:val="en-US"/>
        </w:rPr>
        <w:t>Inter-slot</w:t>
      </w:r>
      <w:r w:rsidRPr="00310CB6">
        <w:rPr>
          <w:rFonts w:ascii="Arial" w:hAnsi="Arial" w:cs="Arial"/>
          <w:color w:val="FF0000"/>
          <w:sz w:val="18"/>
          <w:szCs w:val="18"/>
          <w:lang w:val="en-US"/>
        </w:rPr>
        <w:t xml:space="preserve"> </w:t>
      </w:r>
      <w:r w:rsidRPr="00310CB6">
        <w:rPr>
          <w:rFonts w:ascii="Arial" w:hAnsi="Arial" w:cs="Arial"/>
          <w:sz w:val="18"/>
          <w:szCs w:val="18"/>
          <w:lang w:val="en-US"/>
        </w:rPr>
        <w:t>PDCCH repetition for Type0 PDCCH CSS and SIB1 PDSCH repetition within 20ms duration are not supported</w:t>
      </w:r>
    </w:p>
    <w:p w14:paraId="06249976" w14:textId="77777777" w:rsidR="00B92056" w:rsidRPr="00310CB6" w:rsidRDefault="00B92056" w:rsidP="00B92056">
      <w:pPr>
        <w:pStyle w:val="ListParagraph"/>
        <w:numPr>
          <w:ilvl w:val="1"/>
          <w:numId w:val="15"/>
        </w:numPr>
        <w:rPr>
          <w:rFonts w:ascii="Arial" w:hAnsi="Arial" w:cs="Arial"/>
          <w:sz w:val="18"/>
          <w:szCs w:val="18"/>
          <w:lang w:val="en-US"/>
        </w:rPr>
      </w:pPr>
      <w:r w:rsidRPr="00310CB6">
        <w:rPr>
          <w:rFonts w:ascii="Arial" w:hAnsi="Arial" w:cs="Arial"/>
          <w:color w:val="FF0000"/>
          <w:sz w:val="18"/>
          <w:szCs w:val="18"/>
          <w:highlight w:val="green"/>
          <w:u w:val="single"/>
          <w:lang w:val="en-US"/>
        </w:rPr>
        <w:t>Intra-slot</w:t>
      </w:r>
      <w:r w:rsidRPr="00310CB6">
        <w:rPr>
          <w:rFonts w:ascii="Arial" w:hAnsi="Arial" w:cs="Arial"/>
          <w:color w:val="FF0000"/>
          <w:sz w:val="18"/>
          <w:szCs w:val="18"/>
          <w:u w:val="single"/>
          <w:lang w:val="en-US"/>
        </w:rPr>
        <w:t xml:space="preserve"> PDCCH repetition for Type0A/0B/1/1A/2A PDCCH CSS is not supported</w:t>
      </w:r>
    </w:p>
    <w:p w14:paraId="452006EE" w14:textId="77777777" w:rsidR="00B92056" w:rsidRPr="00A24E3E" w:rsidRDefault="00B92056" w:rsidP="00B92056">
      <w:pPr>
        <w:pStyle w:val="ListParagraph"/>
        <w:numPr>
          <w:ilvl w:val="0"/>
          <w:numId w:val="15"/>
        </w:numPr>
        <w:rPr>
          <w:sz w:val="20"/>
          <w:szCs w:val="20"/>
          <w:lang w:val="en-US"/>
        </w:rPr>
      </w:pPr>
      <w:r w:rsidRPr="00A24E3E">
        <w:rPr>
          <w:sz w:val="20"/>
          <w:szCs w:val="20"/>
          <w:lang w:val="en-US"/>
        </w:rPr>
        <w:t xml:space="preserve">Port </w:t>
      </w:r>
      <w:r>
        <w:rPr>
          <w:sz w:val="20"/>
          <w:szCs w:val="20"/>
          <w:lang w:val="en-US"/>
        </w:rPr>
        <w:t>the 67-10 component 2 candidate values to 67-9</w:t>
      </w:r>
    </w:p>
    <w:p w14:paraId="78B6A1BD" w14:textId="77777777" w:rsidR="00B92056" w:rsidRPr="00310CB6" w:rsidRDefault="00B92056" w:rsidP="00B92056">
      <w:pPr>
        <w:pStyle w:val="ListParagraph"/>
        <w:numPr>
          <w:ilvl w:val="1"/>
          <w:numId w:val="15"/>
        </w:numPr>
        <w:rPr>
          <w:sz w:val="20"/>
          <w:szCs w:val="20"/>
          <w:lang w:val="en-US"/>
        </w:rPr>
      </w:pPr>
      <w:r w:rsidRPr="00A24E3E">
        <w:rPr>
          <w:color w:val="FF0000"/>
          <w:sz w:val="20"/>
          <w:szCs w:val="20"/>
          <w:u w:val="single"/>
          <w:lang w:val="en-US"/>
        </w:rPr>
        <w:t xml:space="preserve">Candidate values for component </w:t>
      </w:r>
      <w:proofErr w:type="gramStart"/>
      <w:r>
        <w:rPr>
          <w:color w:val="FF0000"/>
          <w:sz w:val="20"/>
          <w:szCs w:val="20"/>
          <w:u w:val="single"/>
          <w:lang w:val="en-US"/>
        </w:rPr>
        <w:t>3</w:t>
      </w:r>
      <w:r w:rsidRPr="00A24E3E">
        <w:rPr>
          <w:color w:val="FF0000"/>
          <w:sz w:val="20"/>
          <w:szCs w:val="20"/>
          <w:u w:val="single"/>
          <w:lang w:val="en-US"/>
        </w:rPr>
        <w:t>: {</w:t>
      </w:r>
      <w:proofErr w:type="gramEnd"/>
      <w:r w:rsidRPr="00A24E3E">
        <w:rPr>
          <w:color w:val="FF0000"/>
          <w:sz w:val="20"/>
          <w:szCs w:val="20"/>
          <w:u w:val="single"/>
          <w:lang w:val="en-US"/>
        </w:rPr>
        <w:t>1, 2}</w:t>
      </w:r>
    </w:p>
    <w:p w14:paraId="1167C23B" w14:textId="77777777" w:rsidR="00B92056" w:rsidRPr="00447AF1" w:rsidRDefault="00B92056" w:rsidP="00B92056">
      <w:pPr>
        <w:pStyle w:val="ListParagraph"/>
        <w:numPr>
          <w:ilvl w:val="0"/>
          <w:numId w:val="15"/>
        </w:numPr>
        <w:rPr>
          <w:sz w:val="20"/>
          <w:szCs w:val="20"/>
          <w:lang w:val="en-US"/>
        </w:rPr>
      </w:pPr>
      <w:r>
        <w:rPr>
          <w:sz w:val="20"/>
          <w:szCs w:val="20"/>
          <w:lang w:val="en-GB"/>
        </w:rPr>
        <w:t xml:space="preserve">Delete the FFS-points in the component column </w:t>
      </w:r>
    </w:p>
    <w:p w14:paraId="5492FA91" w14:textId="77777777" w:rsidR="00B92056" w:rsidRPr="00447AF1" w:rsidRDefault="00B92056" w:rsidP="00B92056">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PDCCH repetition for other than Type0 PDCCH CSS</w:t>
      </w:r>
    </w:p>
    <w:p w14:paraId="0CC557E8" w14:textId="77777777" w:rsidR="00B92056" w:rsidRPr="00AD53A0" w:rsidRDefault="00B92056" w:rsidP="00B92056">
      <w:pPr>
        <w:pStyle w:val="ListParagraph"/>
        <w:numPr>
          <w:ilvl w:val="0"/>
          <w:numId w:val="15"/>
        </w:numPr>
        <w:rPr>
          <w:sz w:val="22"/>
          <w:szCs w:val="22"/>
          <w:lang w:val="en-US"/>
        </w:rPr>
      </w:pPr>
      <w:r>
        <w:rPr>
          <w:sz w:val="20"/>
          <w:szCs w:val="20"/>
          <w:lang w:val="en-US"/>
        </w:rPr>
        <w:t xml:space="preserve">Make the 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 xml:space="preserve">capability </w:t>
      </w:r>
      <w:proofErr w:type="spellStart"/>
      <w:r>
        <w:rPr>
          <w:sz w:val="20"/>
          <w:szCs w:val="20"/>
          <w:lang w:val="en-US"/>
        </w:rPr>
        <w:t>signalling</w:t>
      </w:r>
      <w:proofErr w:type="spellEnd"/>
    </w:p>
    <w:p w14:paraId="03CB5CEA" w14:textId="00CA08D7" w:rsidR="00AD53A0" w:rsidRPr="00AD53A0" w:rsidRDefault="00AD53A0" w:rsidP="00AD53A0">
      <w:pPr>
        <w:pStyle w:val="ListParagraph"/>
        <w:numPr>
          <w:ilvl w:val="0"/>
          <w:numId w:val="15"/>
        </w:numPr>
        <w:rPr>
          <w:sz w:val="22"/>
          <w:szCs w:val="22"/>
          <w:lang w:val="en-US"/>
        </w:rPr>
      </w:pPr>
      <w:r>
        <w:rPr>
          <w:sz w:val="20"/>
          <w:szCs w:val="20"/>
          <w:lang w:val="en-US"/>
        </w:rPr>
        <w:t>Delete FG 67-10</w:t>
      </w:r>
    </w:p>
    <w:p w14:paraId="2732B97E" w14:textId="77777777" w:rsidR="00CA0BF7" w:rsidRPr="000D6B22" w:rsidRDefault="00CA0BF7" w:rsidP="00CA0BF7">
      <w:pPr>
        <w:rPr>
          <w:b/>
          <w:lang w:val="en-US"/>
        </w:rPr>
      </w:pPr>
    </w:p>
    <w:p w14:paraId="08A68023" w14:textId="77777777" w:rsidR="00CA0BF7" w:rsidRDefault="00CA0BF7" w:rsidP="000F02A6">
      <w:pPr>
        <w:rPr>
          <w:b/>
          <w:lang w:val="en-US"/>
        </w:rPr>
      </w:pPr>
    </w:p>
    <w:p w14:paraId="048C1247" w14:textId="77777777" w:rsidR="002201A6" w:rsidRPr="00B92056" w:rsidRDefault="002201A6" w:rsidP="000F02A6">
      <w:pPr>
        <w:rPr>
          <w:b/>
          <w:lang w:val="en-US"/>
        </w:rPr>
        <w:sectPr w:rsidR="002201A6" w:rsidRPr="00B92056" w:rsidSect="00F32549">
          <w:footnotePr>
            <w:numRestart w:val="eachSect"/>
          </w:footnotePr>
          <w:pgSz w:w="11906" w:h="16838" w:code="9"/>
          <w:pgMar w:top="1418" w:right="1134" w:bottom="1134" w:left="1134" w:header="680" w:footer="567" w:gutter="0"/>
          <w:cols w:space="720"/>
          <w:docGrid w:linePitch="272"/>
        </w:sectPr>
      </w:pPr>
    </w:p>
    <w:p w14:paraId="1207C27A" w14:textId="2FA8FB28" w:rsidR="000A7F21" w:rsidRPr="00CA0BF7" w:rsidRDefault="000A7F21" w:rsidP="000A7F21">
      <w:pPr>
        <w:pStyle w:val="Heading1"/>
      </w:pPr>
      <w:r>
        <w:lastRenderedPageBreak/>
        <w:t>Proposals</w:t>
      </w:r>
    </w:p>
    <w:p w14:paraId="3BFAF65C" w14:textId="34FC8E01" w:rsidR="00743429" w:rsidRDefault="00F32549" w:rsidP="000F02A6">
      <w:pPr>
        <w:tabs>
          <w:tab w:val="left" w:pos="3980"/>
        </w:tabs>
      </w:pPr>
      <w:r>
        <w:rPr>
          <w:b/>
          <w:bCs/>
        </w:rPr>
        <w:t>Proposal</w:t>
      </w:r>
      <w:r w:rsidR="000A7F21">
        <w:rPr>
          <w:b/>
          <w:bCs/>
        </w:rPr>
        <w:t xml:space="preserve"> 1</w:t>
      </w:r>
      <w:r>
        <w:rPr>
          <w:b/>
          <w:bCs/>
        </w:rPr>
        <w:t>: Adopt the following modifications to FGs 65-1-1, 65-1-2, 65-1-3</w:t>
      </w:r>
      <w:r w:rsidR="000A7F21">
        <w:rPr>
          <w:b/>
          <w:bCs/>
        </w:rPr>
        <w:t xml:space="preserve"> and </w:t>
      </w:r>
      <w:r>
        <w:rPr>
          <w:b/>
          <w:bCs/>
        </w:rPr>
        <w:t>65-</w:t>
      </w:r>
      <w:r w:rsidR="000A7F21">
        <w:rPr>
          <w:b/>
          <w:bCs/>
        </w:rPr>
        <w:t>1</w:t>
      </w:r>
      <w:r>
        <w:rPr>
          <w:b/>
          <w:bCs/>
        </w:rPr>
        <w:t>-</w:t>
      </w:r>
      <w:r w:rsidR="000A7F21">
        <w:rPr>
          <w:b/>
          <w:bCs/>
        </w:rPr>
        <w:t>5</w:t>
      </w:r>
      <w:r w:rsidR="000F02A6">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2427"/>
        <w:gridCol w:w="5670"/>
        <w:gridCol w:w="1417"/>
        <w:gridCol w:w="2410"/>
        <w:gridCol w:w="932"/>
        <w:gridCol w:w="3888"/>
        <w:gridCol w:w="3685"/>
      </w:tblGrid>
      <w:tr w:rsidR="00743429" w:rsidRPr="005165B8" w14:paraId="02AC2C3B" w14:textId="77777777" w:rsidTr="00AD53A0">
        <w:trPr>
          <w:trHeight w:val="20"/>
        </w:trPr>
        <w:tc>
          <w:tcPr>
            <w:tcW w:w="687" w:type="dxa"/>
            <w:tcBorders>
              <w:top w:val="single" w:sz="4" w:space="0" w:color="auto"/>
              <w:left w:val="single" w:sz="4" w:space="0" w:color="auto"/>
              <w:bottom w:val="single" w:sz="4" w:space="0" w:color="auto"/>
              <w:right w:val="single" w:sz="4" w:space="0" w:color="auto"/>
            </w:tcBorders>
            <w:hideMark/>
          </w:tcPr>
          <w:p w14:paraId="32D401EA"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Index</w:t>
            </w:r>
          </w:p>
        </w:tc>
        <w:tc>
          <w:tcPr>
            <w:tcW w:w="2427" w:type="dxa"/>
            <w:tcBorders>
              <w:top w:val="single" w:sz="4" w:space="0" w:color="auto"/>
              <w:left w:val="single" w:sz="4" w:space="0" w:color="auto"/>
              <w:bottom w:val="single" w:sz="4" w:space="0" w:color="auto"/>
              <w:right w:val="single" w:sz="4" w:space="0" w:color="auto"/>
            </w:tcBorders>
            <w:hideMark/>
          </w:tcPr>
          <w:p w14:paraId="0A5A4800"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4488E13F"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Components</w:t>
            </w:r>
          </w:p>
        </w:tc>
        <w:tc>
          <w:tcPr>
            <w:tcW w:w="1417" w:type="dxa"/>
            <w:tcBorders>
              <w:top w:val="single" w:sz="4" w:space="0" w:color="auto"/>
              <w:left w:val="single" w:sz="4" w:space="0" w:color="auto"/>
              <w:bottom w:val="single" w:sz="4" w:space="0" w:color="auto"/>
              <w:right w:val="single" w:sz="4" w:space="0" w:color="auto"/>
            </w:tcBorders>
            <w:hideMark/>
          </w:tcPr>
          <w:p w14:paraId="5235FF09" w14:textId="778E2EF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Prerequisite</w:t>
            </w:r>
            <w:r w:rsidR="005A3DE9">
              <w:rPr>
                <w:rFonts w:ascii="Arial" w:eastAsia="Times New Roman" w:hAnsi="Arial" w:cs="Arial"/>
                <w:b/>
                <w:color w:val="000000"/>
                <w:sz w:val="18"/>
                <w:szCs w:val="18"/>
                <w:lang w:eastAsia="ja-JP"/>
              </w:rPr>
              <w:t>s</w:t>
            </w:r>
          </w:p>
        </w:tc>
        <w:tc>
          <w:tcPr>
            <w:tcW w:w="2410" w:type="dxa"/>
            <w:tcBorders>
              <w:top w:val="single" w:sz="4" w:space="0" w:color="auto"/>
              <w:left w:val="single" w:sz="4" w:space="0" w:color="auto"/>
              <w:bottom w:val="single" w:sz="4" w:space="0" w:color="auto"/>
              <w:right w:val="single" w:sz="4" w:space="0" w:color="auto"/>
            </w:tcBorders>
            <w:hideMark/>
          </w:tcPr>
          <w:p w14:paraId="3EFE5ACA" w14:textId="77777777" w:rsidR="00743429" w:rsidRPr="005165B8" w:rsidRDefault="00743429">
            <w:pPr>
              <w:keepNext/>
              <w:keepLines/>
              <w:rPr>
                <w:rFonts w:ascii="Arial" w:hAnsi="Arial" w:cs="Arial"/>
                <w:b/>
                <w:color w:val="000000"/>
                <w:sz w:val="18"/>
                <w:szCs w:val="18"/>
                <w:lang w:eastAsia="ja-JP"/>
              </w:rPr>
            </w:pPr>
            <w:r w:rsidRPr="005165B8">
              <w:rPr>
                <w:rFonts w:ascii="Arial" w:hAnsi="Arial" w:cs="Arial"/>
                <w:b/>
                <w:color w:val="000000"/>
                <w:sz w:val="18"/>
                <w:szCs w:val="18"/>
                <w:lang w:eastAsia="ja-JP"/>
              </w:rPr>
              <w:t>Consequence if the feature is not supported by the UE</w:t>
            </w:r>
          </w:p>
        </w:tc>
        <w:tc>
          <w:tcPr>
            <w:tcW w:w="932" w:type="dxa"/>
            <w:tcBorders>
              <w:top w:val="single" w:sz="4" w:space="0" w:color="auto"/>
              <w:left w:val="single" w:sz="4" w:space="0" w:color="auto"/>
              <w:bottom w:val="single" w:sz="4" w:space="0" w:color="auto"/>
              <w:right w:val="single" w:sz="4" w:space="0" w:color="auto"/>
            </w:tcBorders>
          </w:tcPr>
          <w:p w14:paraId="220BAE9F" w14:textId="5A06AEF1" w:rsidR="00743429" w:rsidRPr="005165B8" w:rsidRDefault="00743429">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Type</w:t>
            </w:r>
          </w:p>
        </w:tc>
        <w:tc>
          <w:tcPr>
            <w:tcW w:w="3888" w:type="dxa"/>
            <w:tcBorders>
              <w:top w:val="single" w:sz="4" w:space="0" w:color="auto"/>
              <w:left w:val="single" w:sz="4" w:space="0" w:color="auto"/>
              <w:bottom w:val="single" w:sz="4" w:space="0" w:color="auto"/>
              <w:right w:val="single" w:sz="4" w:space="0" w:color="auto"/>
            </w:tcBorders>
            <w:hideMark/>
          </w:tcPr>
          <w:p w14:paraId="2D10A381" w14:textId="61695C6D"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Note</w:t>
            </w:r>
          </w:p>
        </w:tc>
        <w:tc>
          <w:tcPr>
            <w:tcW w:w="3685" w:type="dxa"/>
            <w:tcBorders>
              <w:top w:val="single" w:sz="4" w:space="0" w:color="auto"/>
              <w:left w:val="single" w:sz="4" w:space="0" w:color="auto"/>
              <w:bottom w:val="single" w:sz="4" w:space="0" w:color="auto"/>
              <w:right w:val="single" w:sz="4" w:space="0" w:color="auto"/>
            </w:tcBorders>
            <w:hideMark/>
          </w:tcPr>
          <w:p w14:paraId="725D5C55" w14:textId="67639EBB"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Mandatory/Optional</w:t>
            </w:r>
          </w:p>
        </w:tc>
      </w:tr>
      <w:tr w:rsidR="00743429" w:rsidRPr="005165B8" w14:paraId="5069738F" w14:textId="77777777" w:rsidTr="00AD53A0">
        <w:trPr>
          <w:trHeight w:val="20"/>
        </w:trPr>
        <w:tc>
          <w:tcPr>
            <w:tcW w:w="687" w:type="dxa"/>
            <w:tcBorders>
              <w:top w:val="single" w:sz="4" w:space="0" w:color="auto"/>
              <w:left w:val="single" w:sz="4" w:space="0" w:color="auto"/>
              <w:bottom w:val="single" w:sz="4" w:space="0" w:color="auto"/>
              <w:right w:val="single" w:sz="4" w:space="0" w:color="auto"/>
            </w:tcBorders>
          </w:tcPr>
          <w:p w14:paraId="222996F2"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1-1</w:t>
            </w:r>
          </w:p>
        </w:tc>
        <w:tc>
          <w:tcPr>
            <w:tcW w:w="2427" w:type="dxa"/>
            <w:tcBorders>
              <w:top w:val="single" w:sz="4" w:space="0" w:color="auto"/>
              <w:left w:val="single" w:sz="4" w:space="0" w:color="auto"/>
              <w:bottom w:val="single" w:sz="4" w:space="0" w:color="auto"/>
              <w:right w:val="single" w:sz="4" w:space="0" w:color="auto"/>
            </w:tcBorders>
          </w:tcPr>
          <w:p w14:paraId="30908EA5"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 xml:space="preserve">160 </w:t>
            </w:r>
            <w:proofErr w:type="spellStart"/>
            <w:r w:rsidRPr="005165B8">
              <w:rPr>
                <w:rFonts w:ascii="Arial" w:hAnsi="Arial" w:cs="Arial"/>
                <w:color w:val="000000"/>
                <w:sz w:val="18"/>
                <w:szCs w:val="18"/>
                <w:lang w:eastAsia="zh-CN"/>
              </w:rPr>
              <w:t>ms</w:t>
            </w:r>
            <w:proofErr w:type="spellEnd"/>
            <w:r w:rsidRPr="005165B8">
              <w:rPr>
                <w:rFonts w:ascii="Arial" w:hAnsi="Arial" w:cs="Arial"/>
                <w:color w:val="000000"/>
                <w:sz w:val="18"/>
                <w:szCs w:val="18"/>
                <w:lang w:eastAsia="zh-CN"/>
              </w:rPr>
              <w:t xml:space="preserve"> SSB periodicity assumed during initial access</w:t>
            </w:r>
          </w:p>
        </w:tc>
        <w:tc>
          <w:tcPr>
            <w:tcW w:w="5670" w:type="dxa"/>
            <w:tcBorders>
              <w:top w:val="single" w:sz="4" w:space="0" w:color="auto"/>
              <w:left w:val="single" w:sz="4" w:space="0" w:color="auto"/>
              <w:bottom w:val="single" w:sz="4" w:space="0" w:color="auto"/>
              <w:right w:val="single" w:sz="4" w:space="0" w:color="auto"/>
            </w:tcBorders>
          </w:tcPr>
          <w:p w14:paraId="34BD1A6C" w14:textId="09AFF781"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lang w:eastAsia="ja-JP"/>
              </w:rPr>
              <w:t xml:space="preserve">1. Support additional default value (apart from 20 </w:t>
            </w:r>
            <w:proofErr w:type="spellStart"/>
            <w:r w:rsidRPr="005165B8">
              <w:rPr>
                <w:rFonts w:ascii="Arial" w:eastAsia="MS Gothic" w:hAnsi="Arial" w:cs="Arial"/>
                <w:color w:val="000000"/>
                <w:sz w:val="18"/>
                <w:szCs w:val="18"/>
                <w:lang w:eastAsia="ja-JP"/>
              </w:rPr>
              <w:t>ms</w:t>
            </w:r>
            <w:proofErr w:type="spellEnd"/>
            <w:r w:rsidRPr="005165B8">
              <w:rPr>
                <w:rFonts w:ascii="Arial" w:eastAsia="MS Gothic" w:hAnsi="Arial" w:cs="Arial"/>
                <w:color w:val="000000"/>
                <w:sz w:val="18"/>
                <w:szCs w:val="18"/>
                <w:lang w:eastAsia="ja-JP"/>
              </w:rPr>
              <w:t xml:space="preserve"> value) of 160ms periodicity of the half frames with SS/PBCH </w:t>
            </w:r>
            <w:r w:rsidRPr="00D24D0B">
              <w:rPr>
                <w:rFonts w:ascii="Arial" w:eastAsia="MS Gothic" w:hAnsi="Arial" w:cs="Arial"/>
                <w:color w:val="000000"/>
                <w:sz w:val="18"/>
                <w:szCs w:val="18"/>
                <w:lang w:eastAsia="ja-JP"/>
              </w:rPr>
              <w:t>blocks during initial cell selection</w:t>
            </w:r>
          </w:p>
          <w:p w14:paraId="55AB69D7"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p>
          <w:p w14:paraId="2C083752" w14:textId="3EB6C80F" w:rsidR="00743429" w:rsidRPr="005165B8" w:rsidRDefault="00743429">
            <w:pPr>
              <w:overflowPunct/>
              <w:autoSpaceDE/>
              <w:autoSpaceDN/>
              <w:adjustRightInd/>
              <w:spacing w:after="0"/>
              <w:textAlignment w:val="auto"/>
              <w:rPr>
                <w:rFonts w:ascii="Arial" w:eastAsia="MS Gothic" w:hAnsi="Arial" w:cs="Arial"/>
                <w:strike/>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3F12F0" w14:textId="64267CB5"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988BD1E" w14:textId="4EB2CD1D" w:rsidR="00743429" w:rsidRPr="005165B8" w:rsidRDefault="00D24D0B">
            <w:pPr>
              <w:keepNext/>
              <w:keepLines/>
              <w:overflowPunct/>
              <w:autoSpaceDE/>
              <w:autoSpaceDN/>
              <w:adjustRightInd/>
              <w:spacing w:after="0"/>
              <w:textAlignment w:val="auto"/>
              <w:rPr>
                <w:rFonts w:ascii="Arial" w:hAnsi="Arial" w:cs="Arial"/>
                <w:color w:val="000000"/>
                <w:sz w:val="18"/>
                <w:szCs w:val="18"/>
                <w:highlight w:val="yellow"/>
                <w:u w:val="single"/>
                <w:lang w:val="en-US" w:eastAsia="zh-CN"/>
              </w:rPr>
            </w:pPr>
            <w:r w:rsidRPr="00D24D0B">
              <w:rPr>
                <w:rFonts w:ascii="Arial" w:hAnsi="Arial" w:cs="Arial"/>
                <w:color w:val="000000"/>
                <w:sz w:val="18"/>
                <w:szCs w:val="18"/>
                <w:lang w:val="en-US" w:eastAsia="zh-CN"/>
              </w:rPr>
              <w:t xml:space="preserve">UE does not support an additional default value (apart from 20 </w:t>
            </w:r>
            <w:proofErr w:type="spellStart"/>
            <w:r w:rsidRPr="00D24D0B">
              <w:rPr>
                <w:rFonts w:ascii="Arial" w:hAnsi="Arial" w:cs="Arial"/>
                <w:color w:val="000000"/>
                <w:sz w:val="18"/>
                <w:szCs w:val="18"/>
                <w:lang w:val="en-US" w:eastAsia="zh-CN"/>
              </w:rPr>
              <w:t>ms</w:t>
            </w:r>
            <w:proofErr w:type="spellEnd"/>
            <w:r w:rsidRPr="00D24D0B">
              <w:rPr>
                <w:rFonts w:ascii="Arial" w:hAnsi="Arial" w:cs="Arial"/>
                <w:color w:val="000000"/>
                <w:sz w:val="18"/>
                <w:szCs w:val="18"/>
                <w:lang w:val="en-US" w:eastAsia="zh-CN"/>
              </w:rPr>
              <w:t xml:space="preserve"> value) of 160ms periodicity of the half frames with SS/PBCH blocks during initial cell selection</w:t>
            </w:r>
          </w:p>
        </w:tc>
        <w:tc>
          <w:tcPr>
            <w:tcW w:w="932" w:type="dxa"/>
            <w:tcBorders>
              <w:top w:val="single" w:sz="4" w:space="0" w:color="auto"/>
              <w:left w:val="single" w:sz="4" w:space="0" w:color="auto"/>
              <w:bottom w:val="single" w:sz="4" w:space="0" w:color="auto"/>
              <w:right w:val="single" w:sz="4" w:space="0" w:color="auto"/>
            </w:tcBorders>
          </w:tcPr>
          <w:p w14:paraId="5E2FA399" w14:textId="2C42B3E3" w:rsidR="00743429" w:rsidRPr="005165B8" w:rsidRDefault="00743429">
            <w:pPr>
              <w:keepNext/>
              <w:keepLines/>
              <w:overflowPunct/>
              <w:autoSpaceDE/>
              <w:autoSpaceDN/>
              <w:adjustRightInd/>
              <w:spacing w:after="0"/>
              <w:textAlignment w:val="auto"/>
              <w:rPr>
                <w:rFonts w:ascii="Arial" w:hAnsi="Arial"/>
                <w:sz w:val="18"/>
              </w:rPr>
            </w:pPr>
            <w:r>
              <w:rPr>
                <w:rFonts w:ascii="Arial" w:hAnsi="Arial"/>
                <w:sz w:val="18"/>
              </w:rPr>
              <w:t>Per band</w:t>
            </w:r>
          </w:p>
        </w:tc>
        <w:tc>
          <w:tcPr>
            <w:tcW w:w="3888" w:type="dxa"/>
            <w:tcBorders>
              <w:top w:val="single" w:sz="4" w:space="0" w:color="auto"/>
              <w:left w:val="single" w:sz="4" w:space="0" w:color="auto"/>
              <w:bottom w:val="single" w:sz="4" w:space="0" w:color="auto"/>
              <w:right w:val="single" w:sz="4" w:space="0" w:color="auto"/>
            </w:tcBorders>
          </w:tcPr>
          <w:p w14:paraId="35F4B717" w14:textId="1CCA971F"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sz w:val="18"/>
              </w:rPr>
              <w:t xml:space="preserve">Note: As described in the WID, this UE feature group is applicable only for bands in Tables 5.2.2-1 </w:t>
            </w:r>
            <w:r w:rsidRPr="007F400C">
              <w:rPr>
                <w:rFonts w:ascii="Arial" w:hAnsi="Arial"/>
                <w:sz w:val="18"/>
              </w:rPr>
              <w:t>and 5.2.3-1</w:t>
            </w:r>
            <w:r w:rsidRPr="005165B8">
              <w:rPr>
                <w:rFonts w:ascii="Arial" w:hAnsi="Arial"/>
                <w:sz w:val="18"/>
              </w:rPr>
              <w:t xml:space="preserve"> in TS 38.101-5</w:t>
            </w:r>
          </w:p>
        </w:tc>
        <w:tc>
          <w:tcPr>
            <w:tcW w:w="3685" w:type="dxa"/>
            <w:tcBorders>
              <w:top w:val="single" w:sz="4" w:space="0" w:color="auto"/>
              <w:left w:val="single" w:sz="4" w:space="0" w:color="auto"/>
              <w:bottom w:val="single" w:sz="4" w:space="0" w:color="auto"/>
              <w:right w:val="single" w:sz="4" w:space="0" w:color="auto"/>
            </w:tcBorders>
          </w:tcPr>
          <w:p w14:paraId="6ADE0C5A" w14:textId="77777777" w:rsidR="00D60A72" w:rsidRPr="00D60A72" w:rsidRDefault="00D60A72" w:rsidP="00D60A72">
            <w:pPr>
              <w:keepNext/>
              <w:keepLines/>
              <w:overflowPunct/>
              <w:autoSpaceDE/>
              <w:autoSpaceDN/>
              <w:adjustRightInd/>
              <w:spacing w:after="0"/>
              <w:textAlignment w:val="auto"/>
              <w:rPr>
                <w:rFonts w:ascii="Arial" w:eastAsia="MS Mincho" w:hAnsi="Arial" w:cs="Arial"/>
                <w:color w:val="000000"/>
                <w:sz w:val="18"/>
                <w:szCs w:val="18"/>
                <w:lang w:eastAsia="ja-JP"/>
              </w:rPr>
            </w:pPr>
            <w:r w:rsidRPr="00D60A72">
              <w:rPr>
                <w:rFonts w:ascii="Arial" w:hAnsi="Arial" w:cs="Arial"/>
                <w:color w:val="000000"/>
                <w:sz w:val="18"/>
                <w:szCs w:val="18"/>
                <w:lang w:eastAsia="ja-JP"/>
              </w:rPr>
              <w:t xml:space="preserve">Optional with capability </w:t>
            </w:r>
            <w:proofErr w:type="spellStart"/>
            <w:r w:rsidRPr="00D60A72">
              <w:rPr>
                <w:rFonts w:ascii="Arial" w:hAnsi="Arial" w:cs="Arial"/>
                <w:color w:val="000000"/>
                <w:sz w:val="18"/>
                <w:szCs w:val="18"/>
                <w:lang w:eastAsia="ja-JP"/>
              </w:rPr>
              <w:t>signaling</w:t>
            </w:r>
            <w:proofErr w:type="spellEnd"/>
          </w:p>
          <w:p w14:paraId="638CDAEB" w14:textId="77777777" w:rsidR="00D60A72" w:rsidRPr="00D60A72" w:rsidRDefault="00D60A72" w:rsidP="00D60A72">
            <w:pPr>
              <w:keepNext/>
              <w:keepLines/>
              <w:overflowPunct/>
              <w:autoSpaceDE/>
              <w:autoSpaceDN/>
              <w:adjustRightInd/>
              <w:spacing w:after="0"/>
              <w:textAlignment w:val="auto"/>
              <w:rPr>
                <w:rFonts w:ascii="Arial" w:eastAsia="MS Mincho" w:hAnsi="Arial" w:cs="Arial"/>
                <w:color w:val="000000"/>
                <w:sz w:val="18"/>
                <w:szCs w:val="18"/>
                <w:lang w:eastAsia="ja-JP"/>
              </w:rPr>
            </w:pPr>
          </w:p>
          <w:p w14:paraId="2DB75DE3" w14:textId="77777777" w:rsidR="00D60A72" w:rsidRPr="00D60A72" w:rsidRDefault="00D60A72" w:rsidP="00D60A72">
            <w:pPr>
              <w:keepNext/>
              <w:keepLines/>
              <w:overflowPunct/>
              <w:autoSpaceDE/>
              <w:autoSpaceDN/>
              <w:adjustRightInd/>
              <w:spacing w:after="0"/>
              <w:textAlignment w:val="auto"/>
              <w:rPr>
                <w:rFonts w:ascii="Arial" w:eastAsia="MS Mincho" w:hAnsi="Arial" w:cs="Arial"/>
                <w:color w:val="000000"/>
                <w:sz w:val="18"/>
                <w:szCs w:val="18"/>
                <w:lang w:eastAsia="ja-JP"/>
              </w:rPr>
            </w:pPr>
            <w:r w:rsidRPr="00D60A72">
              <w:rPr>
                <w:rFonts w:ascii="Arial" w:eastAsia="MS Mincho" w:hAnsi="Arial" w:cs="Arial"/>
                <w:color w:val="000000"/>
                <w:sz w:val="18"/>
                <w:szCs w:val="18"/>
                <w:lang w:eastAsia="ja-JP"/>
              </w:rPr>
              <w:t>Note: The capability signalling is introduced to allow the NW to collect the statistics about the percentage of UEs that support this feature</w:t>
            </w:r>
          </w:p>
          <w:p w14:paraId="6933C11D"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p>
          <w:p w14:paraId="01846D80" w14:textId="77777777" w:rsidR="00743429" w:rsidRPr="00433265" w:rsidRDefault="00743429">
            <w:pPr>
              <w:keepNext/>
              <w:keepLines/>
              <w:overflowPunct/>
              <w:autoSpaceDE/>
              <w:autoSpaceDN/>
              <w:adjustRightInd/>
              <w:spacing w:after="0"/>
              <w:textAlignment w:val="auto"/>
              <w:rPr>
                <w:rFonts w:ascii="Arial" w:hAnsi="Arial" w:cs="Arial"/>
                <w:strike/>
                <w:color w:val="000000"/>
                <w:sz w:val="18"/>
                <w:szCs w:val="18"/>
                <w:lang w:eastAsia="ja-JP"/>
              </w:rPr>
            </w:pPr>
            <w:r w:rsidRPr="00433265">
              <w:rPr>
                <w:rFonts w:ascii="Arial" w:hAnsi="Arial" w:cs="Arial"/>
                <w:strike/>
                <w:color w:val="FF0000"/>
                <w:sz w:val="18"/>
                <w:szCs w:val="18"/>
                <w:lang w:eastAsia="ja-JP"/>
              </w:rPr>
              <w:t>FFS:</w:t>
            </w:r>
            <w:r w:rsidRPr="00E83A59">
              <w:rPr>
                <w:rFonts w:ascii="Arial" w:hAnsi="Arial" w:cs="Arial"/>
                <w:strike/>
                <w:color w:val="FF0000"/>
                <w:sz w:val="18"/>
                <w:szCs w:val="18"/>
                <w:lang w:eastAsia="ja-JP"/>
              </w:rPr>
              <w:t xml:space="preserve"> A UE that supports Rel-19 NR-NTN must support this FG</w:t>
            </w:r>
          </w:p>
        </w:tc>
      </w:tr>
      <w:tr w:rsidR="00743429" w:rsidRPr="005165B8" w14:paraId="60C2C8E9" w14:textId="77777777" w:rsidTr="00AD53A0">
        <w:trPr>
          <w:trHeight w:val="20"/>
        </w:trPr>
        <w:tc>
          <w:tcPr>
            <w:tcW w:w="687" w:type="dxa"/>
            <w:tcBorders>
              <w:top w:val="single" w:sz="4" w:space="0" w:color="auto"/>
              <w:left w:val="single" w:sz="4" w:space="0" w:color="auto"/>
              <w:bottom w:val="single" w:sz="4" w:space="0" w:color="auto"/>
              <w:right w:val="single" w:sz="4" w:space="0" w:color="auto"/>
            </w:tcBorders>
          </w:tcPr>
          <w:p w14:paraId="7883074B"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1-2</w:t>
            </w:r>
          </w:p>
        </w:tc>
        <w:tc>
          <w:tcPr>
            <w:tcW w:w="2427" w:type="dxa"/>
            <w:tcBorders>
              <w:top w:val="single" w:sz="4" w:space="0" w:color="auto"/>
              <w:left w:val="single" w:sz="4" w:space="0" w:color="auto"/>
              <w:bottom w:val="single" w:sz="4" w:space="0" w:color="auto"/>
              <w:right w:val="single" w:sz="4" w:space="0" w:color="auto"/>
            </w:tcBorders>
          </w:tcPr>
          <w:p w14:paraId="4B575F04" w14:textId="76BB3314" w:rsidR="00D24D0B" w:rsidRPr="00D24D0B" w:rsidRDefault="00D24D0B" w:rsidP="00D24D0B">
            <w:pPr>
              <w:keepNext/>
              <w:keepLines/>
              <w:overflowPunct/>
              <w:autoSpaceDE/>
              <w:autoSpaceDN/>
              <w:adjustRightInd/>
              <w:spacing w:after="0"/>
              <w:textAlignment w:val="auto"/>
              <w:rPr>
                <w:rFonts w:ascii="Arial" w:eastAsia="MS Mincho" w:hAnsi="Arial" w:cs="Arial"/>
                <w:color w:val="000000"/>
                <w:sz w:val="18"/>
                <w:szCs w:val="18"/>
                <w:lang w:eastAsia="ja-JP"/>
              </w:rPr>
            </w:pPr>
            <w:r w:rsidRPr="00D24D0B">
              <w:rPr>
                <w:rFonts w:ascii="Arial" w:hAnsi="Arial" w:cs="Arial"/>
                <w:color w:val="000000"/>
                <w:sz w:val="18"/>
                <w:szCs w:val="18"/>
                <w:lang w:eastAsia="zh-CN"/>
              </w:rPr>
              <w:t xml:space="preserve">PDCCH repetition for </w:t>
            </w:r>
            <w:r w:rsidRPr="0031370B">
              <w:rPr>
                <w:rFonts w:ascii="Arial" w:hAnsi="Arial" w:cs="Arial"/>
                <w:sz w:val="18"/>
                <w:szCs w:val="18"/>
                <w:lang w:eastAsia="zh-CN"/>
              </w:rPr>
              <w:t>Type0</w:t>
            </w:r>
            <w:r w:rsidR="0031370B">
              <w:rPr>
                <w:rFonts w:ascii="Arial" w:eastAsia="MS Gothic" w:hAnsi="Arial" w:cs="Arial"/>
                <w:color w:val="FF0000"/>
                <w:sz w:val="18"/>
                <w:szCs w:val="18"/>
                <w:u w:val="single"/>
                <w:lang w:eastAsia="ja-JP"/>
              </w:rPr>
              <w:t>/0A</w:t>
            </w:r>
            <w:r w:rsidR="0031370B" w:rsidRPr="002D5EA0">
              <w:rPr>
                <w:rFonts w:ascii="Arial" w:eastAsia="MS Gothic" w:hAnsi="Arial" w:cs="Arial"/>
                <w:color w:val="FF0000"/>
                <w:sz w:val="18"/>
                <w:szCs w:val="18"/>
                <w:u w:val="single"/>
                <w:lang w:eastAsia="ja-JP"/>
              </w:rPr>
              <w:t>/0B/1/1A/2/2A</w:t>
            </w:r>
            <w:r w:rsidR="0031370B" w:rsidRPr="00D24D0B">
              <w:rPr>
                <w:rFonts w:ascii="Arial" w:hAnsi="Arial" w:cs="Arial"/>
                <w:color w:val="000000"/>
                <w:sz w:val="18"/>
                <w:szCs w:val="18"/>
                <w:lang w:eastAsia="zh-CN"/>
              </w:rPr>
              <w:t xml:space="preserve"> </w:t>
            </w:r>
            <w:r w:rsidRPr="00D24D0B">
              <w:rPr>
                <w:rFonts w:ascii="Arial" w:hAnsi="Arial" w:cs="Arial"/>
                <w:color w:val="000000"/>
                <w:sz w:val="18"/>
                <w:szCs w:val="18"/>
                <w:lang w:eastAsia="zh-CN"/>
              </w:rPr>
              <w:t>PDCCH CSS</w:t>
            </w:r>
            <w:r w:rsidRPr="00D24D0B">
              <w:rPr>
                <w:rFonts w:ascii="Arial" w:hAnsi="Arial"/>
                <w:sz w:val="18"/>
              </w:rPr>
              <w:t xml:space="preserve"> </w:t>
            </w:r>
            <w:r w:rsidRPr="00D24D0B">
              <w:rPr>
                <w:rFonts w:ascii="Arial" w:hAnsi="Arial" w:cs="Arial"/>
                <w:color w:val="000000"/>
                <w:sz w:val="18"/>
                <w:szCs w:val="18"/>
                <w:lang w:eastAsia="zh-CN"/>
              </w:rPr>
              <w:t>and SIB1 PDSCH repetition within 20ms duration</w:t>
            </w:r>
          </w:p>
          <w:p w14:paraId="55BBC573" w14:textId="77777777" w:rsidR="000001C8" w:rsidRPr="00D24D0B" w:rsidRDefault="000001C8">
            <w:pPr>
              <w:keepNext/>
              <w:keepLines/>
              <w:overflowPunct/>
              <w:autoSpaceDE/>
              <w:autoSpaceDN/>
              <w:adjustRightInd/>
              <w:spacing w:after="0"/>
              <w:textAlignment w:val="auto"/>
              <w:rPr>
                <w:rFonts w:ascii="Arial" w:hAnsi="Arial" w:cs="Arial"/>
                <w:color w:val="000000"/>
                <w:sz w:val="18"/>
                <w:szCs w:val="18"/>
                <w:lang w:eastAsia="zh-CN"/>
              </w:rPr>
            </w:pPr>
          </w:p>
        </w:tc>
        <w:tc>
          <w:tcPr>
            <w:tcW w:w="5670" w:type="dxa"/>
            <w:tcBorders>
              <w:top w:val="single" w:sz="4" w:space="0" w:color="auto"/>
              <w:left w:val="single" w:sz="4" w:space="0" w:color="auto"/>
              <w:bottom w:val="single" w:sz="4" w:space="0" w:color="auto"/>
              <w:right w:val="single" w:sz="4" w:space="0" w:color="auto"/>
            </w:tcBorders>
          </w:tcPr>
          <w:p w14:paraId="7D430D26" w14:textId="62784494" w:rsidR="00D24D0B" w:rsidRPr="00A24E3E" w:rsidRDefault="00D24D0B" w:rsidP="00D24D0B">
            <w:pPr>
              <w:overflowPunct/>
              <w:autoSpaceDE/>
              <w:autoSpaceDN/>
              <w:adjustRightInd/>
              <w:spacing w:after="0"/>
              <w:textAlignment w:val="auto"/>
              <w:rPr>
                <w:rFonts w:ascii="Arial" w:eastAsia="MS Gothic" w:hAnsi="Arial" w:cs="Arial"/>
                <w:color w:val="000000"/>
                <w:sz w:val="18"/>
                <w:szCs w:val="18"/>
                <w:lang w:eastAsia="ja-JP"/>
              </w:rPr>
            </w:pPr>
            <w:r w:rsidRPr="00A24E3E">
              <w:rPr>
                <w:rFonts w:ascii="Arial" w:eastAsia="MS Gothic" w:hAnsi="Arial" w:cs="Arial"/>
                <w:color w:val="000000"/>
                <w:sz w:val="18"/>
                <w:szCs w:val="18"/>
                <w:lang w:eastAsia="ja-JP"/>
              </w:rPr>
              <w:t xml:space="preserve">1. Support reception of </w:t>
            </w:r>
            <w:r w:rsidR="00201C4E" w:rsidRPr="00A24E3E">
              <w:rPr>
                <w:rFonts w:ascii="Arial" w:eastAsia="MS Gothic" w:hAnsi="Arial" w:cs="Arial"/>
                <w:color w:val="FF0000"/>
                <w:sz w:val="18"/>
                <w:szCs w:val="18"/>
                <w:lang w:eastAsia="ja-JP"/>
              </w:rPr>
              <w:t>inter-slot</w:t>
            </w:r>
            <w:r w:rsidR="00201C4E" w:rsidRPr="00A24E3E">
              <w:rPr>
                <w:rFonts w:ascii="Arial" w:eastAsia="MS Gothic" w:hAnsi="Arial" w:cs="Arial"/>
                <w:color w:val="000000"/>
                <w:sz w:val="18"/>
                <w:szCs w:val="18"/>
                <w:lang w:eastAsia="ja-JP"/>
              </w:rPr>
              <w:t xml:space="preserve"> </w:t>
            </w:r>
            <w:r w:rsidRPr="00A24E3E">
              <w:rPr>
                <w:rFonts w:ascii="Arial" w:eastAsia="MS Gothic" w:hAnsi="Arial" w:cs="Arial"/>
                <w:color w:val="000000"/>
                <w:sz w:val="18"/>
                <w:szCs w:val="18"/>
                <w:lang w:eastAsia="ja-JP"/>
              </w:rPr>
              <w:t xml:space="preserve">PDCCH repetition for Type0 PDCCH CSS of </w:t>
            </w:r>
            <w:proofErr w:type="spellStart"/>
            <w:r w:rsidRPr="00A24E3E">
              <w:rPr>
                <w:rFonts w:ascii="Arial" w:eastAsia="MS Gothic" w:hAnsi="Arial" w:cs="Arial"/>
                <w:color w:val="000000"/>
                <w:sz w:val="18"/>
                <w:szCs w:val="18"/>
                <w:lang w:eastAsia="ja-JP"/>
              </w:rPr>
              <w:t>searchSpaceZero</w:t>
            </w:r>
            <w:proofErr w:type="spellEnd"/>
            <w:r w:rsidRPr="00A24E3E">
              <w:rPr>
                <w:rFonts w:ascii="Arial" w:eastAsia="MS Gothic" w:hAnsi="Arial" w:cs="Arial"/>
                <w:color w:val="000000"/>
                <w:sz w:val="18"/>
                <w:szCs w:val="18"/>
                <w:lang w:eastAsia="ja-JP"/>
              </w:rPr>
              <w:t xml:space="preserve"> configured within MIB pdcch-ConfigSIB1</w:t>
            </w:r>
          </w:p>
          <w:p w14:paraId="2471C49F" w14:textId="77777777" w:rsidR="00D24D0B" w:rsidRPr="00A24E3E" w:rsidRDefault="00D24D0B" w:rsidP="00D24D0B">
            <w:pPr>
              <w:overflowPunct/>
              <w:autoSpaceDE/>
              <w:autoSpaceDN/>
              <w:adjustRightInd/>
              <w:spacing w:after="0"/>
              <w:textAlignment w:val="auto"/>
              <w:rPr>
                <w:rFonts w:ascii="Arial" w:eastAsia="MS Gothic" w:hAnsi="Arial" w:cs="Arial"/>
                <w:color w:val="000000"/>
                <w:sz w:val="18"/>
                <w:szCs w:val="18"/>
                <w:lang w:eastAsia="ja-JP"/>
              </w:rPr>
            </w:pPr>
          </w:p>
          <w:p w14:paraId="105C5DF9" w14:textId="3616D18C" w:rsidR="00D24D0B" w:rsidRPr="00A24E3E" w:rsidRDefault="00D24D0B" w:rsidP="00D24D0B">
            <w:pPr>
              <w:overflowPunct/>
              <w:autoSpaceDE/>
              <w:autoSpaceDN/>
              <w:adjustRightInd/>
              <w:spacing w:after="0"/>
              <w:textAlignment w:val="auto"/>
              <w:rPr>
                <w:rFonts w:ascii="Arial" w:eastAsia="MS Gothic" w:hAnsi="Arial" w:cs="Arial"/>
                <w:color w:val="000000"/>
                <w:sz w:val="18"/>
                <w:szCs w:val="18"/>
                <w:lang w:eastAsia="ja-JP"/>
              </w:rPr>
            </w:pPr>
            <w:r w:rsidRPr="00A24E3E">
              <w:rPr>
                <w:rFonts w:ascii="Arial" w:eastAsia="MS Gothic" w:hAnsi="Arial" w:cs="Arial" w:hint="eastAsia"/>
                <w:color w:val="000000"/>
                <w:sz w:val="18"/>
                <w:szCs w:val="18"/>
                <w:lang w:eastAsia="ja-JP"/>
              </w:rPr>
              <w:t xml:space="preserve">2. </w:t>
            </w:r>
            <w:r w:rsidRPr="00A24E3E">
              <w:rPr>
                <w:rFonts w:ascii="Arial" w:eastAsia="MS Gothic" w:hAnsi="Arial" w:cs="Arial"/>
                <w:color w:val="000000"/>
                <w:sz w:val="18"/>
                <w:szCs w:val="18"/>
                <w:lang w:eastAsia="ja-JP"/>
              </w:rPr>
              <w:t xml:space="preserve">Support reception of SIB1 PDSCH repetition within 20 </w:t>
            </w:r>
            <w:proofErr w:type="spellStart"/>
            <w:r w:rsidRPr="00A24E3E">
              <w:rPr>
                <w:rFonts w:ascii="Arial" w:eastAsia="MS Gothic" w:hAnsi="Arial" w:cs="Arial"/>
                <w:color w:val="000000"/>
                <w:sz w:val="18"/>
                <w:szCs w:val="18"/>
                <w:lang w:eastAsia="ja-JP"/>
              </w:rPr>
              <w:t>ms</w:t>
            </w:r>
            <w:proofErr w:type="spellEnd"/>
            <w:r w:rsidRPr="00A24E3E">
              <w:rPr>
                <w:rFonts w:ascii="Arial" w:eastAsia="MS Gothic" w:hAnsi="Arial" w:cs="Arial"/>
                <w:color w:val="000000"/>
                <w:sz w:val="18"/>
                <w:szCs w:val="18"/>
                <w:lang w:eastAsia="ja-JP"/>
              </w:rPr>
              <w:t xml:space="preserve"> duration</w:t>
            </w:r>
          </w:p>
          <w:p w14:paraId="3F6DEB27" w14:textId="77777777" w:rsidR="00D24D0B" w:rsidRPr="00A24E3E" w:rsidRDefault="00D24D0B" w:rsidP="001F42B0">
            <w:pPr>
              <w:overflowPunct/>
              <w:autoSpaceDE/>
              <w:autoSpaceDN/>
              <w:adjustRightInd/>
              <w:spacing w:after="0"/>
              <w:textAlignment w:val="auto"/>
              <w:rPr>
                <w:rFonts w:ascii="Arial" w:eastAsia="MS Gothic" w:hAnsi="Arial" w:cs="Arial"/>
                <w:color w:val="FF0000"/>
                <w:sz w:val="18"/>
                <w:szCs w:val="18"/>
                <w:u w:val="single"/>
                <w:lang w:eastAsia="ja-JP"/>
              </w:rPr>
            </w:pPr>
          </w:p>
          <w:p w14:paraId="61EC04BA" w14:textId="7AE7F7CC" w:rsidR="00743429" w:rsidRPr="00A24E3E" w:rsidRDefault="00D24D0B" w:rsidP="001F42B0">
            <w:pPr>
              <w:overflowPunct/>
              <w:autoSpaceDE/>
              <w:autoSpaceDN/>
              <w:adjustRightInd/>
              <w:spacing w:after="0"/>
              <w:textAlignment w:val="auto"/>
              <w:rPr>
                <w:rFonts w:ascii="Arial" w:eastAsia="MS Gothic" w:hAnsi="Arial" w:cs="Arial"/>
                <w:color w:val="FF0000"/>
                <w:sz w:val="18"/>
                <w:szCs w:val="18"/>
                <w:u w:val="single"/>
                <w:lang w:eastAsia="ja-JP"/>
              </w:rPr>
            </w:pPr>
            <w:r w:rsidRPr="00A24E3E">
              <w:rPr>
                <w:rFonts w:ascii="Arial" w:eastAsia="MS Gothic" w:hAnsi="Arial" w:cs="Arial"/>
                <w:color w:val="FF0000"/>
                <w:sz w:val="18"/>
                <w:szCs w:val="18"/>
                <w:u w:val="single"/>
                <w:lang w:eastAsia="ja-JP"/>
              </w:rPr>
              <w:t>3</w:t>
            </w:r>
            <w:r w:rsidR="00743429" w:rsidRPr="00A24E3E">
              <w:rPr>
                <w:rFonts w:ascii="Arial" w:eastAsia="MS Gothic" w:hAnsi="Arial" w:cs="Arial"/>
                <w:color w:val="FF0000"/>
                <w:sz w:val="18"/>
                <w:szCs w:val="18"/>
                <w:u w:val="single"/>
                <w:lang w:eastAsia="ja-JP"/>
              </w:rPr>
              <w:t xml:space="preserve">. Support reception of </w:t>
            </w:r>
            <w:r w:rsidR="00201C4E" w:rsidRPr="00A24E3E">
              <w:rPr>
                <w:rFonts w:ascii="Arial" w:eastAsia="MS Gothic" w:hAnsi="Arial" w:cs="Arial"/>
                <w:color w:val="FF0000"/>
                <w:sz w:val="18"/>
                <w:szCs w:val="18"/>
                <w:u w:val="single"/>
                <w:lang w:eastAsia="ja-JP"/>
              </w:rPr>
              <w:t xml:space="preserve">intra-slot </w:t>
            </w:r>
            <w:r w:rsidR="00743429" w:rsidRPr="00A24E3E">
              <w:rPr>
                <w:rFonts w:ascii="Arial" w:eastAsia="MS Gothic" w:hAnsi="Arial" w:cs="Arial"/>
                <w:color w:val="FF0000"/>
                <w:sz w:val="18"/>
                <w:szCs w:val="18"/>
                <w:u w:val="single"/>
                <w:lang w:eastAsia="ja-JP"/>
              </w:rPr>
              <w:t>PDCCH repetition for Type 0A/0B/1/1A/2/2A PDCCH CSS</w:t>
            </w:r>
          </w:p>
          <w:p w14:paraId="097F2B03" w14:textId="77777777" w:rsidR="00E54C1A" w:rsidRPr="00A24E3E" w:rsidRDefault="00E54C1A" w:rsidP="001F42B0">
            <w:pPr>
              <w:overflowPunct/>
              <w:autoSpaceDE/>
              <w:autoSpaceDN/>
              <w:adjustRightInd/>
              <w:spacing w:after="0"/>
              <w:textAlignment w:val="auto"/>
              <w:rPr>
                <w:rFonts w:ascii="Arial" w:eastAsia="MS Gothic" w:hAnsi="Arial" w:cs="Arial"/>
                <w:color w:val="FF0000"/>
                <w:sz w:val="18"/>
                <w:szCs w:val="18"/>
                <w:u w:val="single"/>
                <w:lang w:eastAsia="ja-JP"/>
              </w:rPr>
            </w:pPr>
          </w:p>
          <w:p w14:paraId="509DAC68" w14:textId="03F1CD22" w:rsidR="00E54C1A" w:rsidRPr="00E54C1A" w:rsidRDefault="00E54C1A" w:rsidP="001F42B0">
            <w:pPr>
              <w:overflowPunct/>
              <w:autoSpaceDE/>
              <w:autoSpaceDN/>
              <w:adjustRightInd/>
              <w:spacing w:after="0"/>
              <w:textAlignment w:val="auto"/>
              <w:rPr>
                <w:rFonts w:ascii="Arial" w:eastAsia="MS Gothic" w:hAnsi="Arial" w:cs="Arial"/>
                <w:color w:val="FF0000"/>
                <w:sz w:val="18"/>
                <w:szCs w:val="18"/>
                <w:u w:val="single"/>
                <w:lang w:eastAsia="ja-JP"/>
              </w:rPr>
            </w:pPr>
            <w:r w:rsidRPr="00A24E3E">
              <w:rPr>
                <w:rFonts w:ascii="Arial" w:eastAsia="MS Gothic" w:hAnsi="Arial" w:cs="Arial"/>
                <w:color w:val="FF0000"/>
                <w:sz w:val="18"/>
                <w:szCs w:val="18"/>
                <w:u w:val="single"/>
                <w:lang w:eastAsia="ja-JP"/>
              </w:rPr>
              <w:t xml:space="preserve">4. Required number of BDs for the two </w:t>
            </w:r>
            <w:r w:rsidR="00DD4E43" w:rsidRPr="00A24E3E">
              <w:rPr>
                <w:rFonts w:ascii="Arial" w:eastAsia="MS Gothic" w:hAnsi="Arial" w:cs="Arial"/>
                <w:color w:val="FF0000"/>
                <w:sz w:val="18"/>
                <w:szCs w:val="18"/>
                <w:u w:val="single"/>
                <w:lang w:eastAsia="ja-JP"/>
              </w:rPr>
              <w:t xml:space="preserve">intra-slot </w:t>
            </w:r>
            <w:r w:rsidRPr="00A24E3E">
              <w:rPr>
                <w:rFonts w:ascii="Arial" w:eastAsia="MS Gothic" w:hAnsi="Arial" w:cs="Arial"/>
                <w:color w:val="FF0000"/>
                <w:sz w:val="18"/>
                <w:szCs w:val="18"/>
                <w:u w:val="single"/>
                <w:lang w:eastAsia="ja-JP"/>
              </w:rPr>
              <w:t>PDCCH candidates in RRC CONNECTED mode</w:t>
            </w:r>
          </w:p>
          <w:p w14:paraId="2B75CEF5" w14:textId="77777777" w:rsidR="00743429" w:rsidRDefault="00743429" w:rsidP="001F42B0">
            <w:pPr>
              <w:overflowPunct/>
              <w:autoSpaceDE/>
              <w:autoSpaceDN/>
              <w:adjustRightInd/>
              <w:spacing w:after="0"/>
              <w:textAlignment w:val="auto"/>
              <w:rPr>
                <w:rFonts w:ascii="Arial" w:eastAsia="MS Gothic" w:hAnsi="Arial" w:cs="Arial"/>
                <w:color w:val="FF0000"/>
                <w:sz w:val="18"/>
                <w:szCs w:val="18"/>
                <w:u w:val="single"/>
                <w:lang w:eastAsia="ja-JP"/>
              </w:rPr>
            </w:pPr>
          </w:p>
          <w:p w14:paraId="3C94DFA0" w14:textId="77777777" w:rsidR="00743429" w:rsidRPr="00952698" w:rsidRDefault="00743429">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952698">
              <w:rPr>
                <w:rFonts w:ascii="Arial" w:eastAsia="MS Gothic" w:hAnsi="Arial" w:cs="Arial"/>
                <w:strike/>
                <w:color w:val="FF0000"/>
                <w:sz w:val="18"/>
                <w:szCs w:val="18"/>
                <w:highlight w:val="yellow"/>
                <w:lang w:eastAsia="ja-JP"/>
              </w:rPr>
              <w:t>FFS: whether to merge this FG with FG(s) for PDCCH repetition for other than Type0 PDCCH CSS</w:t>
            </w:r>
          </w:p>
          <w:p w14:paraId="3653E307"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r w:rsidRPr="00952698">
              <w:rPr>
                <w:rFonts w:ascii="Arial" w:eastAsia="MS Gothic" w:hAnsi="Arial" w:cs="Arial"/>
                <w:strike/>
                <w:color w:val="FF0000"/>
                <w:sz w:val="18"/>
                <w:szCs w:val="18"/>
                <w:highlight w:val="yellow"/>
                <w:lang w:eastAsia="ja-JP"/>
              </w:rPr>
              <w:t>FFS: whether to merge this FG with FG(s) for SIB1 PDSCH repetition</w:t>
            </w:r>
          </w:p>
        </w:tc>
        <w:tc>
          <w:tcPr>
            <w:tcW w:w="1417" w:type="dxa"/>
            <w:tcBorders>
              <w:top w:val="single" w:sz="4" w:space="0" w:color="auto"/>
              <w:left w:val="single" w:sz="4" w:space="0" w:color="auto"/>
              <w:bottom w:val="single" w:sz="4" w:space="0" w:color="auto"/>
              <w:right w:val="single" w:sz="4" w:space="0" w:color="auto"/>
            </w:tcBorders>
          </w:tcPr>
          <w:p w14:paraId="4B395E95" w14:textId="376C06D4"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23694">
              <w:rPr>
                <w:rFonts w:ascii="Arial" w:eastAsia="MS Mincho" w:hAnsi="Arial" w:cs="Arial" w:hint="eastAsia"/>
                <w:strike/>
                <w:color w:val="FF0000"/>
                <w:sz w:val="18"/>
                <w:szCs w:val="18"/>
                <w:highlight w:val="yellow"/>
                <w:lang w:eastAsia="ja-JP"/>
              </w:rPr>
              <w:t>FFS</w:t>
            </w:r>
            <w:r w:rsidR="00E83A59">
              <w:rPr>
                <w:rFonts w:ascii="Arial" w:hAnsi="Arial" w:cs="Arial"/>
                <w:color w:val="FF0000"/>
                <w:sz w:val="18"/>
                <w:szCs w:val="18"/>
                <w:u w:val="single"/>
              </w:rPr>
              <w:t>26</w:t>
            </w:r>
            <w:r w:rsidR="00D23694">
              <w:rPr>
                <w:rFonts w:ascii="Arial" w:hAnsi="Arial" w:cs="Arial"/>
                <w:color w:val="FF0000"/>
                <w:sz w:val="18"/>
                <w:szCs w:val="18"/>
                <w:u w:val="single"/>
              </w:rPr>
              <w:t>-1</w:t>
            </w:r>
          </w:p>
        </w:tc>
        <w:tc>
          <w:tcPr>
            <w:tcW w:w="2410" w:type="dxa"/>
            <w:tcBorders>
              <w:top w:val="single" w:sz="4" w:space="0" w:color="auto"/>
              <w:left w:val="single" w:sz="4" w:space="0" w:color="auto"/>
              <w:bottom w:val="single" w:sz="4" w:space="0" w:color="auto"/>
              <w:right w:val="single" w:sz="4" w:space="0" w:color="auto"/>
            </w:tcBorders>
          </w:tcPr>
          <w:p w14:paraId="7F131F15" w14:textId="3251EC22" w:rsidR="00743429" w:rsidRDefault="001F2A8C">
            <w:pPr>
              <w:keepNext/>
              <w:keepLines/>
              <w:overflowPunct/>
              <w:autoSpaceDE/>
              <w:autoSpaceDN/>
              <w:adjustRightInd/>
              <w:spacing w:after="0"/>
              <w:textAlignment w:val="auto"/>
              <w:rPr>
                <w:rFonts w:ascii="Arial" w:hAnsi="Arial" w:cs="Arial"/>
                <w:color w:val="000000"/>
                <w:sz w:val="18"/>
                <w:szCs w:val="18"/>
                <w:lang w:val="en-US" w:eastAsia="zh-CN"/>
              </w:rPr>
            </w:pPr>
            <w:r w:rsidRPr="001F2A8C">
              <w:rPr>
                <w:rFonts w:ascii="Arial" w:hAnsi="Arial" w:cs="Arial"/>
                <w:color w:val="FF0000"/>
                <w:sz w:val="18"/>
                <w:szCs w:val="18"/>
                <w:u w:val="single"/>
                <w:lang w:val="en-US" w:eastAsia="zh-CN"/>
              </w:rPr>
              <w:t>Inter-slot</w:t>
            </w:r>
            <w:r w:rsidRPr="001F2A8C">
              <w:rPr>
                <w:rFonts w:ascii="Arial" w:hAnsi="Arial" w:cs="Arial"/>
                <w:color w:val="FF0000"/>
                <w:sz w:val="18"/>
                <w:szCs w:val="18"/>
                <w:lang w:val="en-US" w:eastAsia="zh-CN"/>
              </w:rPr>
              <w:t xml:space="preserve"> </w:t>
            </w:r>
            <w:r w:rsidR="00D23694" w:rsidRPr="00D23694">
              <w:rPr>
                <w:rFonts w:ascii="Arial" w:hAnsi="Arial" w:cs="Arial"/>
                <w:color w:val="000000"/>
                <w:sz w:val="18"/>
                <w:szCs w:val="18"/>
                <w:lang w:val="en-US" w:eastAsia="zh-CN"/>
              </w:rPr>
              <w:t>PDCCH repetition for Type0 PDCCH CSS and SIB1 PDSCH repetition within 20ms duration are not supported</w:t>
            </w:r>
          </w:p>
          <w:p w14:paraId="11E7323B" w14:textId="77777777" w:rsidR="00D23694" w:rsidRDefault="00D23694">
            <w:pPr>
              <w:keepNext/>
              <w:keepLines/>
              <w:overflowPunct/>
              <w:autoSpaceDE/>
              <w:autoSpaceDN/>
              <w:adjustRightInd/>
              <w:spacing w:after="0"/>
              <w:textAlignment w:val="auto"/>
              <w:rPr>
                <w:rFonts w:ascii="Arial" w:hAnsi="Arial" w:cs="Arial"/>
                <w:color w:val="000000"/>
                <w:sz w:val="18"/>
                <w:szCs w:val="18"/>
                <w:lang w:val="en-US" w:eastAsia="zh-CN"/>
              </w:rPr>
            </w:pPr>
          </w:p>
          <w:p w14:paraId="2E30B928" w14:textId="55E7887A" w:rsidR="00743429" w:rsidRPr="00433265" w:rsidRDefault="00DD4E43">
            <w:pPr>
              <w:keepNext/>
              <w:keepLines/>
              <w:overflowPunct/>
              <w:autoSpaceDE/>
              <w:autoSpaceDN/>
              <w:adjustRightInd/>
              <w:spacing w:after="0"/>
              <w:textAlignment w:val="auto"/>
              <w:rPr>
                <w:rFonts w:ascii="Arial" w:hAnsi="Arial" w:cs="Arial"/>
                <w:color w:val="FF0000"/>
                <w:sz w:val="18"/>
                <w:szCs w:val="18"/>
                <w:u w:val="single"/>
                <w:lang w:val="en-US" w:eastAsia="zh-CN"/>
              </w:rPr>
            </w:pPr>
            <w:r w:rsidRPr="001F2A8C">
              <w:rPr>
                <w:rFonts w:ascii="Arial" w:hAnsi="Arial" w:cs="Arial"/>
                <w:color w:val="FF0000"/>
                <w:sz w:val="18"/>
                <w:szCs w:val="18"/>
                <w:u w:val="single"/>
                <w:lang w:val="en-US" w:eastAsia="zh-CN"/>
              </w:rPr>
              <w:t xml:space="preserve">Intra-slot </w:t>
            </w:r>
            <w:r w:rsidR="00743429" w:rsidRPr="001F2A8C">
              <w:rPr>
                <w:rFonts w:ascii="Arial" w:hAnsi="Arial" w:cs="Arial"/>
                <w:color w:val="FF0000"/>
                <w:sz w:val="18"/>
                <w:szCs w:val="18"/>
                <w:u w:val="single"/>
                <w:lang w:val="en-US" w:eastAsia="zh-CN"/>
              </w:rPr>
              <w:t>PDCCH</w:t>
            </w:r>
            <w:r w:rsidR="00743429" w:rsidRPr="00433265">
              <w:rPr>
                <w:rFonts w:ascii="Arial" w:hAnsi="Arial" w:cs="Arial"/>
                <w:color w:val="FF0000"/>
                <w:sz w:val="18"/>
                <w:szCs w:val="18"/>
                <w:u w:val="single"/>
                <w:lang w:val="en-US" w:eastAsia="zh-CN"/>
              </w:rPr>
              <w:t xml:space="preserve"> repetition for Type0A/0B/1/1A/2A PDCCH CSS is not supported</w:t>
            </w:r>
          </w:p>
          <w:p w14:paraId="63CBA1D5" w14:textId="6D7EB6DB" w:rsidR="00743429" w:rsidRPr="005165B8" w:rsidRDefault="00743429">
            <w:pPr>
              <w:keepNext/>
              <w:keepLines/>
              <w:overflowPunct/>
              <w:autoSpaceDE/>
              <w:autoSpaceDN/>
              <w:adjustRightInd/>
              <w:spacing w:after="0"/>
              <w:textAlignment w:val="auto"/>
              <w:rPr>
                <w:rFonts w:ascii="Arial" w:hAnsi="Arial" w:cs="Arial"/>
                <w:color w:val="000000"/>
                <w:sz w:val="18"/>
                <w:szCs w:val="18"/>
                <w:lang w:val="en-US" w:eastAsia="zh-CN"/>
              </w:rPr>
            </w:pPr>
          </w:p>
        </w:tc>
        <w:tc>
          <w:tcPr>
            <w:tcW w:w="932" w:type="dxa"/>
            <w:tcBorders>
              <w:top w:val="single" w:sz="4" w:space="0" w:color="auto"/>
              <w:left w:val="single" w:sz="4" w:space="0" w:color="auto"/>
              <w:bottom w:val="single" w:sz="4" w:space="0" w:color="auto"/>
              <w:right w:val="single" w:sz="4" w:space="0" w:color="auto"/>
            </w:tcBorders>
          </w:tcPr>
          <w:p w14:paraId="1953D21C" w14:textId="7A42A265"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Pr>
                <w:rFonts w:ascii="Arial" w:hAnsi="Arial"/>
                <w:sz w:val="18"/>
              </w:rPr>
              <w:t>Per band</w:t>
            </w:r>
          </w:p>
        </w:tc>
        <w:tc>
          <w:tcPr>
            <w:tcW w:w="3888" w:type="dxa"/>
            <w:tcBorders>
              <w:top w:val="single" w:sz="4" w:space="0" w:color="auto"/>
              <w:left w:val="single" w:sz="4" w:space="0" w:color="auto"/>
              <w:bottom w:val="single" w:sz="4" w:space="0" w:color="auto"/>
              <w:right w:val="single" w:sz="4" w:space="0" w:color="auto"/>
            </w:tcBorders>
          </w:tcPr>
          <w:p w14:paraId="47358E8C" w14:textId="2060F316" w:rsidR="00743429"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UE feature group is applicable</w:t>
            </w:r>
            <w:r w:rsidR="00D23694">
              <w:rPr>
                <w:rFonts w:ascii="Arial" w:hAnsi="Arial" w:cs="Arial"/>
                <w:color w:val="000000"/>
                <w:sz w:val="18"/>
                <w:szCs w:val="18"/>
              </w:rPr>
              <w:t xml:space="preserve"> only</w:t>
            </w:r>
            <w:r w:rsidRPr="003D6E23">
              <w:rPr>
                <w:rFonts w:ascii="Arial" w:hAnsi="Arial" w:cs="Arial"/>
                <w:color w:val="FF0000"/>
                <w:sz w:val="18"/>
                <w:szCs w:val="18"/>
              </w:rPr>
              <w:t xml:space="preserve"> </w:t>
            </w:r>
            <w:r w:rsidRPr="005165B8">
              <w:rPr>
                <w:rFonts w:ascii="Arial" w:hAnsi="Arial" w:cs="Arial"/>
                <w:color w:val="000000"/>
                <w:sz w:val="18"/>
                <w:szCs w:val="18"/>
              </w:rPr>
              <w:t>for bands in Table</w:t>
            </w:r>
            <w:r>
              <w:rPr>
                <w:rFonts w:ascii="Arial" w:hAnsi="Arial" w:cs="Arial"/>
                <w:color w:val="000000"/>
                <w:sz w:val="18"/>
                <w:szCs w:val="18"/>
              </w:rPr>
              <w:t>s</w:t>
            </w:r>
            <w:r w:rsidRPr="005165B8">
              <w:rPr>
                <w:rFonts w:ascii="Arial" w:hAnsi="Arial" w:cs="Arial"/>
                <w:color w:val="000000"/>
                <w:sz w:val="18"/>
                <w:szCs w:val="18"/>
              </w:rPr>
              <w:t xml:space="preserve"> 5.2.2-1 in TS 38.101-</w:t>
            </w:r>
            <w:r w:rsidRPr="003D6E23">
              <w:rPr>
                <w:rFonts w:ascii="Arial" w:hAnsi="Arial" w:cs="Arial"/>
                <w:color w:val="000000"/>
                <w:sz w:val="18"/>
                <w:szCs w:val="18"/>
              </w:rPr>
              <w:t>5</w:t>
            </w:r>
          </w:p>
          <w:p w14:paraId="41C84F92" w14:textId="77777777" w:rsidR="00E54C1A" w:rsidRDefault="00E54C1A">
            <w:pPr>
              <w:keepNext/>
              <w:keepLines/>
              <w:overflowPunct/>
              <w:autoSpaceDE/>
              <w:autoSpaceDN/>
              <w:adjustRightInd/>
              <w:spacing w:after="0"/>
              <w:textAlignment w:val="auto"/>
              <w:rPr>
                <w:rFonts w:ascii="Arial" w:hAnsi="Arial" w:cs="Arial"/>
                <w:color w:val="000000"/>
                <w:sz w:val="18"/>
                <w:szCs w:val="18"/>
              </w:rPr>
            </w:pPr>
          </w:p>
          <w:p w14:paraId="1A7C65D5" w14:textId="75BB7CB1" w:rsidR="00E54C1A" w:rsidRPr="00E54C1A" w:rsidRDefault="00E54C1A">
            <w:pPr>
              <w:keepNext/>
              <w:keepLines/>
              <w:overflowPunct/>
              <w:autoSpaceDE/>
              <w:autoSpaceDN/>
              <w:adjustRightInd/>
              <w:spacing w:after="0"/>
              <w:textAlignment w:val="auto"/>
              <w:rPr>
                <w:rFonts w:ascii="Arial" w:hAnsi="Arial" w:cs="Arial"/>
                <w:color w:val="000000"/>
                <w:sz w:val="18"/>
                <w:szCs w:val="18"/>
                <w:u w:val="single"/>
              </w:rPr>
            </w:pPr>
            <w:r w:rsidRPr="00A24E3E">
              <w:rPr>
                <w:rFonts w:ascii="Arial" w:eastAsia="MS Mincho" w:hAnsi="Arial" w:cs="Arial"/>
                <w:color w:val="FF0000"/>
                <w:sz w:val="18"/>
                <w:szCs w:val="18"/>
                <w:u w:val="single"/>
                <w:lang w:eastAsia="ja-JP"/>
              </w:rPr>
              <w:t>Candidate values for component 4: {1, 2}</w:t>
            </w:r>
          </w:p>
          <w:p w14:paraId="6CAA58F0"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p>
          <w:p w14:paraId="5E22E559" w14:textId="1146FB68" w:rsidR="00743429" w:rsidRPr="005165B8" w:rsidRDefault="00743429">
            <w:pPr>
              <w:keepNext/>
              <w:keepLines/>
              <w:overflowPunct/>
              <w:autoSpaceDE/>
              <w:autoSpaceDN/>
              <w:adjustRightInd/>
              <w:spacing w:after="0"/>
              <w:textAlignment w:val="auto"/>
              <w:rPr>
                <w:rFonts w:ascii="Arial" w:hAnsi="Arial" w:cs="Arial"/>
                <w:strike/>
                <w:color w:val="000000"/>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BC57267"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/without]</w:t>
            </w:r>
            <w:r w:rsidRPr="00433265">
              <w:rPr>
                <w:rFonts w:ascii="Arial" w:hAnsi="Arial" w:cs="Arial"/>
                <w:color w:val="FF0000"/>
                <w:sz w:val="18"/>
                <w:szCs w:val="18"/>
                <w:lang w:eastAsia="ja-JP"/>
              </w:rPr>
              <w:t xml:space="preserve"> </w:t>
            </w:r>
            <w:r w:rsidRPr="005165B8">
              <w:rPr>
                <w:rFonts w:ascii="Arial" w:hAnsi="Arial" w:cs="Arial"/>
                <w:color w:val="000000"/>
                <w:sz w:val="18"/>
                <w:szCs w:val="18"/>
                <w:lang w:eastAsia="ja-JP"/>
              </w:rPr>
              <w:t xml:space="preserve">capability </w:t>
            </w:r>
            <w:proofErr w:type="spellStart"/>
            <w:r w:rsidRPr="005165B8">
              <w:rPr>
                <w:rFonts w:ascii="Arial" w:hAnsi="Arial" w:cs="Arial"/>
                <w:color w:val="000000"/>
                <w:sz w:val="18"/>
                <w:szCs w:val="18"/>
                <w:lang w:eastAsia="ja-JP"/>
              </w:rPr>
              <w:t>signaling</w:t>
            </w:r>
            <w:proofErr w:type="spellEnd"/>
          </w:p>
        </w:tc>
      </w:tr>
      <w:tr w:rsidR="00743429" w:rsidRPr="005165B8" w14:paraId="5F10E112" w14:textId="77777777" w:rsidTr="00AD53A0">
        <w:trPr>
          <w:trHeight w:val="793"/>
        </w:trPr>
        <w:tc>
          <w:tcPr>
            <w:tcW w:w="687" w:type="dxa"/>
            <w:tcBorders>
              <w:top w:val="single" w:sz="4" w:space="0" w:color="auto"/>
              <w:left w:val="single" w:sz="4" w:space="0" w:color="auto"/>
              <w:bottom w:val="single" w:sz="4" w:space="0" w:color="auto"/>
              <w:right w:val="single" w:sz="4" w:space="0" w:color="auto"/>
            </w:tcBorders>
            <w:shd w:val="clear" w:color="auto" w:fill="FFFF00"/>
          </w:tcPr>
          <w:p w14:paraId="2BA27746" w14:textId="77777777" w:rsidR="00743429" w:rsidRPr="00BF0D57" w:rsidRDefault="00743429">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eastAsia="MS Mincho" w:hAnsi="Arial" w:cs="Arial" w:hint="eastAsia"/>
                <w:strike/>
                <w:color w:val="FF0000"/>
                <w:sz w:val="18"/>
                <w:szCs w:val="18"/>
                <w:lang w:eastAsia="ja-JP"/>
              </w:rPr>
              <w:t>65</w:t>
            </w:r>
            <w:r w:rsidRPr="00BF0D57">
              <w:rPr>
                <w:rFonts w:ascii="Arial" w:eastAsia="MS Mincho" w:hAnsi="Arial" w:cs="Arial"/>
                <w:strike/>
                <w:color w:val="FF0000"/>
                <w:sz w:val="18"/>
                <w:szCs w:val="18"/>
                <w:lang w:eastAsia="ja-JP"/>
              </w:rPr>
              <w:t>-</w:t>
            </w:r>
            <w:r w:rsidRPr="00BF0D57">
              <w:rPr>
                <w:rFonts w:ascii="Arial" w:eastAsia="MS Mincho" w:hAnsi="Arial" w:cs="Arial" w:hint="eastAsia"/>
                <w:strike/>
                <w:color w:val="FF0000"/>
                <w:sz w:val="18"/>
                <w:szCs w:val="18"/>
                <w:lang w:eastAsia="ja-JP"/>
              </w:rPr>
              <w:t>1-3</w:t>
            </w:r>
          </w:p>
        </w:tc>
        <w:tc>
          <w:tcPr>
            <w:tcW w:w="2427" w:type="dxa"/>
            <w:tcBorders>
              <w:top w:val="single" w:sz="4" w:space="0" w:color="auto"/>
              <w:left w:val="single" w:sz="4" w:space="0" w:color="auto"/>
              <w:bottom w:val="single" w:sz="4" w:space="0" w:color="auto"/>
              <w:right w:val="single" w:sz="4" w:space="0" w:color="auto"/>
            </w:tcBorders>
            <w:shd w:val="clear" w:color="auto" w:fill="FFFF00"/>
          </w:tcPr>
          <w:p w14:paraId="12C69019" w14:textId="77777777" w:rsidR="00743429" w:rsidRPr="00BF0D57" w:rsidRDefault="00743429">
            <w:pPr>
              <w:keepNext/>
              <w:keepLines/>
              <w:overflowPunct/>
              <w:autoSpaceDE/>
              <w:autoSpaceDN/>
              <w:adjustRightInd/>
              <w:spacing w:after="0"/>
              <w:textAlignment w:val="auto"/>
              <w:rPr>
                <w:rFonts w:ascii="Arial" w:hAnsi="Arial" w:cs="Arial"/>
                <w:strike/>
                <w:color w:val="FF0000"/>
                <w:sz w:val="18"/>
                <w:szCs w:val="18"/>
                <w:lang w:eastAsia="zh-CN"/>
              </w:rPr>
            </w:pPr>
            <w:bookmarkStart w:id="3" w:name="_Hlk206145127"/>
            <w:r w:rsidRPr="00BF0D57">
              <w:rPr>
                <w:rFonts w:ascii="Arial" w:hAnsi="Arial" w:cs="Arial"/>
                <w:strike/>
                <w:color w:val="FF0000"/>
                <w:sz w:val="18"/>
                <w:szCs w:val="18"/>
                <w:lang w:eastAsia="zh-CN"/>
              </w:rPr>
              <w:t xml:space="preserve">PDCCH repetition for Type </w:t>
            </w:r>
            <w:r w:rsidRPr="00BF0D57">
              <w:rPr>
                <w:rFonts w:ascii="Arial" w:hAnsi="Arial" w:cs="Arial"/>
                <w:strike/>
                <w:color w:val="FF0000"/>
                <w:sz w:val="18"/>
                <w:szCs w:val="18"/>
                <w:highlight w:val="yellow"/>
                <w:lang w:eastAsia="zh-CN"/>
              </w:rPr>
              <w:t>[0A/0B/1/1A/2/2A]</w:t>
            </w:r>
            <w:r w:rsidRPr="00BF0D57">
              <w:rPr>
                <w:rFonts w:ascii="Arial" w:hAnsi="Arial" w:cs="Arial"/>
                <w:strike/>
                <w:color w:val="FF0000"/>
                <w:sz w:val="18"/>
                <w:szCs w:val="18"/>
                <w:lang w:eastAsia="zh-CN"/>
              </w:rPr>
              <w:t xml:space="preserve"> PDCCH CSS</w:t>
            </w:r>
            <w:bookmarkEnd w:id="3"/>
          </w:p>
        </w:tc>
        <w:tc>
          <w:tcPr>
            <w:tcW w:w="5670" w:type="dxa"/>
            <w:tcBorders>
              <w:top w:val="single" w:sz="4" w:space="0" w:color="auto"/>
              <w:left w:val="single" w:sz="4" w:space="0" w:color="auto"/>
              <w:bottom w:val="single" w:sz="4" w:space="0" w:color="auto"/>
              <w:right w:val="single" w:sz="4" w:space="0" w:color="auto"/>
            </w:tcBorders>
            <w:shd w:val="clear" w:color="auto" w:fill="FFFF00"/>
          </w:tcPr>
          <w:p w14:paraId="711D31E2" w14:textId="77777777" w:rsidR="00743429" w:rsidRDefault="00743429">
            <w:pPr>
              <w:overflowPunct/>
              <w:autoSpaceDE/>
              <w:autoSpaceDN/>
              <w:adjustRightInd/>
              <w:spacing w:after="0"/>
              <w:textAlignment w:val="auto"/>
              <w:rPr>
                <w:rFonts w:ascii="Arial" w:eastAsia="MS Gothic" w:hAnsi="Arial" w:cs="Arial"/>
                <w:strike/>
                <w:color w:val="FF0000"/>
                <w:sz w:val="18"/>
                <w:szCs w:val="18"/>
                <w:lang w:eastAsia="ja-JP"/>
              </w:rPr>
            </w:pPr>
            <w:r w:rsidRPr="00BF0D57">
              <w:rPr>
                <w:rFonts w:ascii="Arial" w:eastAsia="MS Gothic" w:hAnsi="Arial" w:cs="Arial"/>
                <w:strike/>
                <w:color w:val="FF0000"/>
                <w:sz w:val="18"/>
                <w:szCs w:val="18"/>
                <w:lang w:eastAsia="ja-JP"/>
              </w:rPr>
              <w:t xml:space="preserve">1. Support reception of PDCCH repetition for Type </w:t>
            </w:r>
            <w:r w:rsidRPr="00BF0D57">
              <w:rPr>
                <w:rFonts w:ascii="Arial" w:eastAsia="MS Gothic" w:hAnsi="Arial" w:cs="Arial"/>
                <w:strike/>
                <w:color w:val="FF0000"/>
                <w:sz w:val="18"/>
                <w:szCs w:val="18"/>
                <w:highlight w:val="yellow"/>
                <w:lang w:eastAsia="ja-JP"/>
              </w:rPr>
              <w:t>[0A/0B/1/1A/2/2A]</w:t>
            </w:r>
            <w:r w:rsidRPr="00BF0D57">
              <w:rPr>
                <w:rFonts w:ascii="Arial" w:eastAsia="MS Gothic" w:hAnsi="Arial" w:cs="Arial"/>
                <w:strike/>
                <w:color w:val="FF0000"/>
                <w:sz w:val="18"/>
                <w:szCs w:val="18"/>
                <w:lang w:eastAsia="ja-JP"/>
              </w:rPr>
              <w:t xml:space="preserve"> PDCCH CSS</w:t>
            </w:r>
          </w:p>
          <w:p w14:paraId="6692D67D" w14:textId="71F58F99" w:rsidR="00D24D0B" w:rsidRPr="00BF0D57" w:rsidRDefault="00D24D0B">
            <w:pPr>
              <w:overflowPunct/>
              <w:autoSpaceDE/>
              <w:autoSpaceDN/>
              <w:adjustRightInd/>
              <w:spacing w:after="0"/>
              <w:textAlignment w:val="auto"/>
              <w:rPr>
                <w:rFonts w:ascii="Arial" w:eastAsia="MS Gothic" w:hAnsi="Arial" w:cs="Arial"/>
                <w:strike/>
                <w:color w:val="FF0000"/>
                <w:sz w:val="18"/>
                <w:szCs w:val="18"/>
                <w:lang w:eastAsia="ja-JP"/>
              </w:rPr>
            </w:pPr>
            <w:r w:rsidRPr="00D24D0B">
              <w:rPr>
                <w:rFonts w:ascii="Arial" w:eastAsia="MS Gothic" w:hAnsi="Arial" w:cs="Arial"/>
                <w:strike/>
                <w:color w:val="FF0000"/>
                <w:sz w:val="18"/>
                <w:szCs w:val="18"/>
                <w:lang w:eastAsia="ja-JP"/>
              </w:rPr>
              <w:t>2. Required number of BDs for the two PDCCH candidates in RRC CONNECTED mode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3B5739" w14:textId="77777777" w:rsidR="00743429" w:rsidRPr="00BF0D57" w:rsidRDefault="00743429">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BF0D57">
              <w:rPr>
                <w:rFonts w:ascii="Arial" w:eastAsia="MS Mincho" w:hAnsi="Arial" w:cs="Arial" w:hint="eastAsia"/>
                <w:strike/>
                <w:color w:val="FF0000"/>
                <w:sz w:val="18"/>
                <w:szCs w:val="18"/>
                <w:highlight w:val="yellow"/>
                <w:lang w:eastAsia="ja-JP"/>
              </w:rPr>
              <w:t>FFS</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4EEC7699" w14:textId="77777777" w:rsidR="00743429" w:rsidRPr="00BF0D57" w:rsidRDefault="00743429">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r w:rsidRPr="00BF0D57">
              <w:rPr>
                <w:rFonts w:ascii="Arial" w:eastAsia="MS Mincho" w:hAnsi="Arial" w:cs="Arial" w:hint="eastAsia"/>
                <w:strike/>
                <w:color w:val="FF0000"/>
                <w:sz w:val="18"/>
                <w:szCs w:val="18"/>
                <w:highlight w:val="yellow"/>
                <w:lang w:val="en-US" w:eastAsia="ja-JP"/>
              </w:rPr>
              <w:t>FFS</w:t>
            </w:r>
          </w:p>
        </w:tc>
        <w:tc>
          <w:tcPr>
            <w:tcW w:w="932" w:type="dxa"/>
            <w:tcBorders>
              <w:top w:val="single" w:sz="4" w:space="0" w:color="auto"/>
              <w:left w:val="single" w:sz="4" w:space="0" w:color="auto"/>
              <w:bottom w:val="single" w:sz="4" w:space="0" w:color="auto"/>
              <w:right w:val="single" w:sz="4" w:space="0" w:color="auto"/>
            </w:tcBorders>
            <w:shd w:val="clear" w:color="auto" w:fill="FFFF00"/>
          </w:tcPr>
          <w:p w14:paraId="7EC4840D" w14:textId="7D5B5C06" w:rsidR="00743429" w:rsidRPr="00743429" w:rsidRDefault="00743429">
            <w:pPr>
              <w:keepNext/>
              <w:keepLines/>
              <w:overflowPunct/>
              <w:autoSpaceDE/>
              <w:autoSpaceDN/>
              <w:adjustRightInd/>
              <w:spacing w:after="0"/>
              <w:textAlignment w:val="auto"/>
              <w:rPr>
                <w:rFonts w:ascii="Arial" w:hAnsi="Arial" w:cs="Arial"/>
                <w:strike/>
                <w:color w:val="FF0000"/>
                <w:sz w:val="18"/>
                <w:szCs w:val="18"/>
              </w:rPr>
            </w:pPr>
            <w:r w:rsidRPr="00743429">
              <w:rPr>
                <w:rFonts w:ascii="Arial" w:hAnsi="Arial"/>
                <w:strike/>
                <w:color w:val="FF0000"/>
                <w:sz w:val="18"/>
              </w:rPr>
              <w:t>Per band</w:t>
            </w:r>
          </w:p>
        </w:tc>
        <w:tc>
          <w:tcPr>
            <w:tcW w:w="3888" w:type="dxa"/>
            <w:tcBorders>
              <w:top w:val="single" w:sz="4" w:space="0" w:color="auto"/>
              <w:left w:val="single" w:sz="4" w:space="0" w:color="auto"/>
              <w:bottom w:val="single" w:sz="4" w:space="0" w:color="auto"/>
              <w:right w:val="single" w:sz="4" w:space="0" w:color="auto"/>
            </w:tcBorders>
            <w:shd w:val="clear" w:color="auto" w:fill="FFFF00"/>
          </w:tcPr>
          <w:p w14:paraId="79C16DB8" w14:textId="77777777" w:rsidR="00D24D0B" w:rsidRPr="00D24D0B" w:rsidRDefault="00D24D0B" w:rsidP="00D24D0B">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D24D0B">
              <w:rPr>
                <w:rFonts w:ascii="Arial" w:hAnsi="Arial" w:cs="Arial"/>
                <w:strike/>
                <w:color w:val="FF0000"/>
                <w:sz w:val="18"/>
                <w:szCs w:val="18"/>
              </w:rPr>
              <w:t>Note: This UE feature group is applicable only for bands in Tables 5.2.2-1 in TS 38.101-5</w:t>
            </w:r>
          </w:p>
          <w:p w14:paraId="0C9B3484" w14:textId="77777777" w:rsidR="00D24D0B" w:rsidRPr="00D24D0B" w:rsidRDefault="00D24D0B" w:rsidP="00D24D0B">
            <w:pPr>
              <w:keepNext/>
              <w:keepLines/>
              <w:overflowPunct/>
              <w:autoSpaceDE/>
              <w:autoSpaceDN/>
              <w:adjustRightInd/>
              <w:spacing w:after="0"/>
              <w:textAlignment w:val="auto"/>
              <w:rPr>
                <w:rFonts w:ascii="Arial" w:eastAsia="MS Mincho" w:hAnsi="Arial" w:cs="Arial"/>
                <w:strike/>
                <w:color w:val="FF0000"/>
                <w:sz w:val="18"/>
                <w:szCs w:val="18"/>
                <w:lang w:eastAsia="ja-JP"/>
              </w:rPr>
            </w:pPr>
          </w:p>
          <w:p w14:paraId="45B45D91" w14:textId="727C58DD" w:rsidR="00743429" w:rsidRPr="00D23694" w:rsidRDefault="00D24D0B">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D24D0B">
              <w:rPr>
                <w:rFonts w:ascii="Arial" w:eastAsia="MS Mincho" w:hAnsi="Arial" w:cs="Arial"/>
                <w:strike/>
                <w:color w:val="FF0000"/>
                <w:sz w:val="18"/>
                <w:szCs w:val="18"/>
                <w:lang w:eastAsia="ja-JP"/>
              </w:rPr>
              <w:t>Candidate values for component 2: {1, 2}</w:t>
            </w:r>
          </w:p>
        </w:tc>
        <w:tc>
          <w:tcPr>
            <w:tcW w:w="3685" w:type="dxa"/>
            <w:tcBorders>
              <w:top w:val="single" w:sz="4" w:space="0" w:color="auto"/>
              <w:left w:val="single" w:sz="4" w:space="0" w:color="auto"/>
              <w:bottom w:val="single" w:sz="4" w:space="0" w:color="auto"/>
              <w:right w:val="single" w:sz="4" w:space="0" w:color="auto"/>
            </w:tcBorders>
            <w:shd w:val="clear" w:color="auto" w:fill="FFFF00"/>
          </w:tcPr>
          <w:p w14:paraId="33765E6A" w14:textId="584813C6" w:rsidR="00743429" w:rsidRPr="00BF0D57" w:rsidRDefault="00743429">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hAnsi="Arial" w:cs="Arial"/>
                <w:strike/>
                <w:color w:val="FF0000"/>
                <w:sz w:val="18"/>
                <w:szCs w:val="18"/>
                <w:lang w:eastAsia="ja-JP"/>
              </w:rPr>
              <w:t xml:space="preserve">Optional </w:t>
            </w:r>
            <w:r w:rsidRPr="00BF0D57">
              <w:rPr>
                <w:rFonts w:ascii="Arial" w:hAnsi="Arial" w:cs="Arial"/>
                <w:strike/>
                <w:color w:val="FF0000"/>
                <w:sz w:val="18"/>
                <w:szCs w:val="18"/>
                <w:highlight w:val="yellow"/>
                <w:lang w:eastAsia="ja-JP"/>
              </w:rPr>
              <w:t>with</w:t>
            </w:r>
            <w:r w:rsidRPr="00BF0D57">
              <w:rPr>
                <w:rFonts w:ascii="Arial" w:hAnsi="Arial" w:cs="Arial"/>
                <w:strike/>
                <w:color w:val="FF0000"/>
                <w:sz w:val="18"/>
                <w:szCs w:val="18"/>
                <w:lang w:eastAsia="ja-JP"/>
              </w:rPr>
              <w:t xml:space="preserve"> capability </w:t>
            </w:r>
            <w:proofErr w:type="spellStart"/>
            <w:r w:rsidRPr="00BF0D57">
              <w:rPr>
                <w:rFonts w:ascii="Arial" w:hAnsi="Arial" w:cs="Arial"/>
                <w:strike/>
                <w:color w:val="FF0000"/>
                <w:sz w:val="18"/>
                <w:szCs w:val="18"/>
                <w:lang w:eastAsia="ja-JP"/>
              </w:rPr>
              <w:t>signaling</w:t>
            </w:r>
            <w:proofErr w:type="spellEnd"/>
          </w:p>
        </w:tc>
      </w:tr>
      <w:tr w:rsidR="00F32549" w:rsidRPr="005165B8" w14:paraId="347B296F" w14:textId="77777777" w:rsidTr="00AD53A0">
        <w:trPr>
          <w:trHeight w:val="20"/>
        </w:trPr>
        <w:tc>
          <w:tcPr>
            <w:tcW w:w="687" w:type="dxa"/>
            <w:tcBorders>
              <w:top w:val="single" w:sz="4" w:space="0" w:color="auto"/>
              <w:left w:val="single" w:sz="4" w:space="0" w:color="auto"/>
              <w:bottom w:val="single" w:sz="4" w:space="0" w:color="auto"/>
              <w:right w:val="single" w:sz="4" w:space="0" w:color="auto"/>
            </w:tcBorders>
          </w:tcPr>
          <w:p w14:paraId="3B609949" w14:textId="478E4469" w:rsidR="00F32549" w:rsidRPr="00D23694" w:rsidRDefault="00F32549" w:rsidP="00F32549">
            <w:pPr>
              <w:keepNext/>
              <w:keepLines/>
              <w:overflowPunct/>
              <w:autoSpaceDE/>
              <w:autoSpaceDN/>
              <w:adjustRightInd/>
              <w:spacing w:after="0"/>
              <w:textAlignment w:val="auto"/>
              <w:rPr>
                <w:rFonts w:ascii="Arial" w:eastAsia="MS Mincho" w:hAnsi="Arial" w:cs="Arial"/>
                <w:strike/>
                <w:color w:val="000000" w:themeColor="text1"/>
                <w:sz w:val="18"/>
                <w:szCs w:val="18"/>
                <w:lang w:eastAsia="ja-JP"/>
              </w:rPr>
            </w:pPr>
            <w:r w:rsidRPr="00D23694">
              <w:rPr>
                <w:rFonts w:ascii="Arial" w:eastAsia="MS Mincho" w:hAnsi="Arial" w:cs="Arial"/>
                <w:color w:val="000000" w:themeColor="text1"/>
                <w:sz w:val="18"/>
                <w:szCs w:val="18"/>
                <w:lang w:eastAsia="ja-JP"/>
              </w:rPr>
              <w:t>65-1-</w:t>
            </w:r>
            <w:r w:rsidR="00D23694">
              <w:rPr>
                <w:rFonts w:ascii="Arial" w:eastAsia="MS Mincho" w:hAnsi="Arial" w:cs="Arial"/>
                <w:color w:val="000000" w:themeColor="text1"/>
                <w:sz w:val="18"/>
                <w:szCs w:val="18"/>
                <w:lang w:eastAsia="ja-JP"/>
              </w:rPr>
              <w:t>5</w:t>
            </w:r>
          </w:p>
        </w:tc>
        <w:tc>
          <w:tcPr>
            <w:tcW w:w="2427" w:type="dxa"/>
            <w:tcBorders>
              <w:top w:val="single" w:sz="4" w:space="0" w:color="auto"/>
              <w:left w:val="single" w:sz="4" w:space="0" w:color="auto"/>
              <w:bottom w:val="single" w:sz="4" w:space="0" w:color="auto"/>
              <w:right w:val="single" w:sz="4" w:space="0" w:color="auto"/>
            </w:tcBorders>
          </w:tcPr>
          <w:p w14:paraId="03E55CE4" w14:textId="0F9CE6B8" w:rsidR="00F32549" w:rsidRPr="00D23694" w:rsidRDefault="00D23694" w:rsidP="00F32549">
            <w:pPr>
              <w:keepNext/>
              <w:keepLines/>
              <w:overflowPunct/>
              <w:autoSpaceDE/>
              <w:autoSpaceDN/>
              <w:adjustRightInd/>
              <w:spacing w:after="0"/>
              <w:textAlignment w:val="auto"/>
              <w:rPr>
                <w:rFonts w:ascii="Arial" w:hAnsi="Arial" w:cs="Arial"/>
                <w:strike/>
                <w:color w:val="000000" w:themeColor="text1"/>
                <w:sz w:val="18"/>
                <w:szCs w:val="18"/>
                <w:lang w:eastAsia="zh-CN"/>
              </w:rPr>
            </w:pPr>
            <w:r w:rsidRPr="00D23694">
              <w:rPr>
                <w:rFonts w:ascii="Arial" w:hAnsi="Arial" w:cs="Arial"/>
                <w:color w:val="000000" w:themeColor="text1"/>
                <w:sz w:val="18"/>
                <w:szCs w:val="18"/>
                <w:lang w:eastAsia="zh-CN"/>
              </w:rPr>
              <w:t>Msg4 PDSCH repetition</w:t>
            </w:r>
          </w:p>
        </w:tc>
        <w:tc>
          <w:tcPr>
            <w:tcW w:w="5670" w:type="dxa"/>
            <w:tcBorders>
              <w:top w:val="single" w:sz="4" w:space="0" w:color="auto"/>
              <w:left w:val="single" w:sz="4" w:space="0" w:color="auto"/>
              <w:bottom w:val="single" w:sz="4" w:space="0" w:color="auto"/>
              <w:right w:val="single" w:sz="4" w:space="0" w:color="auto"/>
            </w:tcBorders>
          </w:tcPr>
          <w:p w14:paraId="4C2A5462" w14:textId="77777777" w:rsidR="00D23694" w:rsidRPr="00D23694" w:rsidRDefault="00D23694" w:rsidP="00D23694">
            <w:pPr>
              <w:overflowPunct/>
              <w:autoSpaceDE/>
              <w:autoSpaceDN/>
              <w:adjustRightInd/>
              <w:spacing w:after="0"/>
              <w:textAlignment w:val="auto"/>
              <w:rPr>
                <w:rFonts w:ascii="Arial" w:eastAsia="MS Gothic" w:hAnsi="Arial" w:cs="Arial"/>
                <w:color w:val="000000" w:themeColor="text1"/>
                <w:sz w:val="18"/>
                <w:szCs w:val="18"/>
                <w:lang w:eastAsia="ja-JP"/>
              </w:rPr>
            </w:pPr>
            <w:r w:rsidRPr="00D23694">
              <w:rPr>
                <w:rFonts w:ascii="Arial" w:eastAsia="MS Gothic" w:hAnsi="Arial" w:cs="Arial"/>
                <w:color w:val="000000" w:themeColor="text1"/>
                <w:sz w:val="18"/>
                <w:szCs w:val="18"/>
                <w:lang w:eastAsia="ja-JP"/>
              </w:rPr>
              <w:t>1. Support reception of Msg4 PDSCH repetition</w:t>
            </w:r>
          </w:p>
          <w:p w14:paraId="1129425D" w14:textId="0EF422B9" w:rsidR="00D23694" w:rsidRPr="00F32549" w:rsidRDefault="00D23694" w:rsidP="00D23694">
            <w:pPr>
              <w:overflowPunct/>
              <w:autoSpaceDE/>
              <w:autoSpaceDN/>
              <w:adjustRightInd/>
              <w:spacing w:after="0"/>
              <w:textAlignment w:val="auto"/>
              <w:rPr>
                <w:rFonts w:ascii="Arial" w:eastAsia="MS Gothic" w:hAnsi="Arial" w:cs="Arial"/>
                <w:strike/>
                <w:color w:val="FF0000"/>
                <w:sz w:val="18"/>
                <w:szCs w:val="18"/>
                <w:lang w:eastAsia="ja-JP"/>
              </w:rPr>
            </w:pPr>
            <w:r w:rsidRPr="00D23694">
              <w:rPr>
                <w:rFonts w:ascii="Arial" w:eastAsia="MS Gothic" w:hAnsi="Arial" w:cs="Arial"/>
                <w:color w:val="000000" w:themeColor="text1"/>
                <w:sz w:val="18"/>
                <w:szCs w:val="18"/>
                <w:lang w:eastAsia="ja-JP"/>
              </w:rPr>
              <w:t>2. Support of repetition factors 2 and 4</w:t>
            </w:r>
          </w:p>
        </w:tc>
        <w:tc>
          <w:tcPr>
            <w:tcW w:w="1417" w:type="dxa"/>
            <w:tcBorders>
              <w:top w:val="single" w:sz="4" w:space="0" w:color="auto"/>
              <w:left w:val="single" w:sz="4" w:space="0" w:color="auto"/>
              <w:bottom w:val="single" w:sz="4" w:space="0" w:color="auto"/>
              <w:right w:val="single" w:sz="4" w:space="0" w:color="auto"/>
            </w:tcBorders>
          </w:tcPr>
          <w:p w14:paraId="76E3B1B7" w14:textId="27448DF3" w:rsidR="00F32549" w:rsidRPr="00F32549" w:rsidRDefault="00D23694" w:rsidP="00F32549">
            <w:pPr>
              <w:keepNext/>
              <w:keepLines/>
              <w:overflowPunct/>
              <w:autoSpaceDE/>
              <w:autoSpaceDN/>
              <w:adjustRightInd/>
              <w:spacing w:after="0"/>
              <w:textAlignment w:val="auto"/>
              <w:rPr>
                <w:rFonts w:ascii="Arial" w:eastAsia="MS Mincho" w:hAnsi="Arial" w:cs="Arial"/>
                <w:strike/>
                <w:color w:val="FF0000"/>
                <w:sz w:val="18"/>
                <w:szCs w:val="18"/>
                <w:lang w:eastAsia="ja-JP"/>
              </w:rPr>
            </w:pPr>
            <w:r>
              <w:rPr>
                <w:rFonts w:ascii="Arial" w:eastAsia="MS Mincho" w:hAnsi="Arial" w:cs="Arial"/>
                <w:strike/>
                <w:color w:val="FF0000"/>
                <w:sz w:val="18"/>
                <w:szCs w:val="18"/>
                <w:highlight w:val="yellow"/>
                <w:lang w:eastAsia="ja-JP"/>
              </w:rPr>
              <w:t>[F</w:t>
            </w:r>
            <w:r w:rsidRPr="00BF0D57">
              <w:rPr>
                <w:rFonts w:ascii="Arial" w:eastAsia="MS Mincho" w:hAnsi="Arial" w:cs="Arial" w:hint="eastAsia"/>
                <w:strike/>
                <w:color w:val="FF0000"/>
                <w:sz w:val="18"/>
                <w:szCs w:val="18"/>
                <w:highlight w:val="yellow"/>
                <w:lang w:eastAsia="ja-JP"/>
              </w:rPr>
              <w:t>F</w:t>
            </w:r>
            <w:r>
              <w:rPr>
                <w:rFonts w:ascii="Arial" w:eastAsia="MS Mincho" w:hAnsi="Arial" w:cs="Arial"/>
                <w:strike/>
                <w:color w:val="FF0000"/>
                <w:sz w:val="18"/>
                <w:szCs w:val="18"/>
                <w:highlight w:val="yellow"/>
                <w:lang w:eastAsia="ja-JP"/>
              </w:rPr>
              <w:t>S]</w:t>
            </w:r>
            <w:r w:rsidR="00F32549" w:rsidRPr="00F32549">
              <w:rPr>
                <w:rFonts w:ascii="Arial" w:hAnsi="Arial" w:cs="Arial"/>
                <w:color w:val="FF0000"/>
                <w:sz w:val="18"/>
                <w:szCs w:val="18"/>
                <w:u w:val="single"/>
              </w:rPr>
              <w:t>26-1</w:t>
            </w:r>
          </w:p>
        </w:tc>
        <w:tc>
          <w:tcPr>
            <w:tcW w:w="2410" w:type="dxa"/>
            <w:tcBorders>
              <w:top w:val="single" w:sz="4" w:space="0" w:color="auto"/>
              <w:left w:val="single" w:sz="4" w:space="0" w:color="auto"/>
              <w:bottom w:val="single" w:sz="4" w:space="0" w:color="auto"/>
              <w:right w:val="single" w:sz="4" w:space="0" w:color="auto"/>
            </w:tcBorders>
          </w:tcPr>
          <w:p w14:paraId="1825A1B5" w14:textId="75A963FE" w:rsidR="00F32549" w:rsidRPr="00F32549" w:rsidRDefault="00D23694" w:rsidP="00F32549">
            <w:pPr>
              <w:keepNext/>
              <w:keepLines/>
              <w:overflowPunct/>
              <w:autoSpaceDE/>
              <w:autoSpaceDN/>
              <w:adjustRightInd/>
              <w:spacing w:after="0"/>
              <w:textAlignment w:val="auto"/>
              <w:rPr>
                <w:rFonts w:ascii="Arial" w:eastAsia="MS Mincho" w:hAnsi="Arial" w:cs="Arial"/>
                <w:color w:val="FF0000"/>
                <w:sz w:val="18"/>
                <w:szCs w:val="18"/>
                <w:u w:val="single"/>
                <w:lang w:val="en-US" w:eastAsia="ja-JP"/>
              </w:rPr>
            </w:pPr>
            <w:r w:rsidRPr="00D23694">
              <w:rPr>
                <w:rFonts w:ascii="Arial" w:hAnsi="Arial" w:cs="Arial"/>
                <w:color w:val="000000" w:themeColor="text1"/>
                <w:sz w:val="18"/>
                <w:szCs w:val="18"/>
                <w:lang w:eastAsia="zh-CN"/>
              </w:rPr>
              <w:t>Msg4 PDSCH repetition is not supported</w:t>
            </w:r>
          </w:p>
        </w:tc>
        <w:tc>
          <w:tcPr>
            <w:tcW w:w="932" w:type="dxa"/>
            <w:tcBorders>
              <w:top w:val="single" w:sz="4" w:space="0" w:color="auto"/>
              <w:left w:val="single" w:sz="4" w:space="0" w:color="auto"/>
              <w:bottom w:val="single" w:sz="4" w:space="0" w:color="auto"/>
              <w:right w:val="single" w:sz="4" w:space="0" w:color="auto"/>
            </w:tcBorders>
          </w:tcPr>
          <w:p w14:paraId="76B969B4" w14:textId="1EF7CE85" w:rsidR="00F32549" w:rsidRPr="00D23694" w:rsidRDefault="00F32549" w:rsidP="00F32549">
            <w:pPr>
              <w:keepNext/>
              <w:keepLines/>
              <w:overflowPunct/>
              <w:autoSpaceDE/>
              <w:autoSpaceDN/>
              <w:adjustRightInd/>
              <w:spacing w:after="0"/>
              <w:textAlignment w:val="auto"/>
              <w:rPr>
                <w:rFonts w:ascii="Arial" w:hAnsi="Arial"/>
                <w:strike/>
                <w:color w:val="FF0000"/>
                <w:sz w:val="18"/>
              </w:rPr>
            </w:pPr>
            <w:r w:rsidRPr="00D23694">
              <w:rPr>
                <w:rFonts w:ascii="Arial" w:hAnsi="Arial"/>
                <w:color w:val="000000" w:themeColor="text1"/>
                <w:sz w:val="18"/>
              </w:rPr>
              <w:t>Per band</w:t>
            </w:r>
          </w:p>
        </w:tc>
        <w:tc>
          <w:tcPr>
            <w:tcW w:w="3888" w:type="dxa"/>
            <w:tcBorders>
              <w:top w:val="single" w:sz="4" w:space="0" w:color="auto"/>
              <w:left w:val="single" w:sz="4" w:space="0" w:color="auto"/>
              <w:bottom w:val="single" w:sz="4" w:space="0" w:color="auto"/>
              <w:right w:val="single" w:sz="4" w:space="0" w:color="auto"/>
            </w:tcBorders>
          </w:tcPr>
          <w:p w14:paraId="42190D23" w14:textId="53825E68" w:rsidR="00E83A59" w:rsidRPr="00E83A59" w:rsidRDefault="0021270F" w:rsidP="00F32549">
            <w:pPr>
              <w:keepNext/>
              <w:keepLines/>
              <w:overflowPunct/>
              <w:autoSpaceDE/>
              <w:autoSpaceDN/>
              <w:adjustRightInd/>
              <w:spacing w:after="0"/>
              <w:textAlignment w:val="auto"/>
              <w:rPr>
                <w:rFonts w:ascii="Arial" w:hAnsi="Arial" w:cs="Arial"/>
                <w:color w:val="FF0000"/>
                <w:sz w:val="18"/>
                <w:szCs w:val="18"/>
                <w:lang w:val="en-US"/>
              </w:rPr>
            </w:pPr>
            <w:r w:rsidRPr="0021270F">
              <w:rPr>
                <w:rFonts w:ascii="Arial" w:hAnsi="Arial" w:cs="Arial"/>
                <w:sz w:val="18"/>
                <w:szCs w:val="18"/>
                <w:lang w:val="en-US"/>
              </w:rPr>
              <w:t>Note: This UE feature group is applicable only for bands in Tables 5.2.2-1 in TS 38.101-5</w:t>
            </w:r>
          </w:p>
        </w:tc>
        <w:tc>
          <w:tcPr>
            <w:tcW w:w="3685" w:type="dxa"/>
            <w:tcBorders>
              <w:top w:val="single" w:sz="4" w:space="0" w:color="auto"/>
              <w:left w:val="single" w:sz="4" w:space="0" w:color="auto"/>
              <w:bottom w:val="single" w:sz="4" w:space="0" w:color="auto"/>
              <w:right w:val="single" w:sz="4" w:space="0" w:color="auto"/>
            </w:tcBorders>
          </w:tcPr>
          <w:p w14:paraId="5619BD2C" w14:textId="61380C59" w:rsidR="00F32549" w:rsidRPr="00F32549" w:rsidRDefault="00D23694" w:rsidP="00F32549">
            <w:pPr>
              <w:keepNext/>
              <w:keepLines/>
              <w:overflowPunct/>
              <w:autoSpaceDE/>
              <w:autoSpaceDN/>
              <w:adjustRightInd/>
              <w:spacing w:after="0"/>
              <w:textAlignment w:val="auto"/>
              <w:rPr>
                <w:rFonts w:ascii="Arial" w:hAnsi="Arial" w:cs="Arial"/>
                <w:color w:val="000000"/>
                <w:sz w:val="18"/>
                <w:szCs w:val="18"/>
                <w:u w:val="single"/>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/without]</w:t>
            </w:r>
            <w:r w:rsidRPr="00433265">
              <w:rPr>
                <w:rFonts w:ascii="Arial" w:hAnsi="Arial" w:cs="Arial"/>
                <w:color w:val="FF0000"/>
                <w:sz w:val="18"/>
                <w:szCs w:val="18"/>
                <w:lang w:eastAsia="ja-JP"/>
              </w:rPr>
              <w:t xml:space="preserve"> </w:t>
            </w:r>
            <w:r w:rsidRPr="005165B8">
              <w:rPr>
                <w:rFonts w:ascii="Arial" w:hAnsi="Arial" w:cs="Arial"/>
                <w:color w:val="000000"/>
                <w:sz w:val="18"/>
                <w:szCs w:val="18"/>
                <w:lang w:eastAsia="ja-JP"/>
              </w:rPr>
              <w:t xml:space="preserve">capability </w:t>
            </w:r>
            <w:proofErr w:type="spellStart"/>
            <w:r w:rsidRPr="005165B8">
              <w:rPr>
                <w:rFonts w:ascii="Arial" w:hAnsi="Arial" w:cs="Arial"/>
                <w:color w:val="000000"/>
                <w:sz w:val="18"/>
                <w:szCs w:val="18"/>
                <w:lang w:eastAsia="ja-JP"/>
              </w:rPr>
              <w:t>signaling</w:t>
            </w:r>
            <w:proofErr w:type="spellEnd"/>
          </w:p>
        </w:tc>
      </w:tr>
    </w:tbl>
    <w:p w14:paraId="50C9062D" w14:textId="77777777" w:rsidR="00433265" w:rsidRDefault="00433265" w:rsidP="00D6570B">
      <w:pPr>
        <w:rPr>
          <w:b/>
        </w:rPr>
      </w:pPr>
    </w:p>
    <w:p w14:paraId="63CA5A3C" w14:textId="71B5A090" w:rsidR="005A3DE9" w:rsidRDefault="005A3DE9" w:rsidP="005A3DE9">
      <w:pPr>
        <w:tabs>
          <w:tab w:val="left" w:pos="3980"/>
        </w:tabs>
      </w:pPr>
      <w:r>
        <w:rPr>
          <w:b/>
          <w:bCs/>
        </w:rPr>
        <w:t>Proposal</w:t>
      </w:r>
      <w:r w:rsidR="000A7F21">
        <w:rPr>
          <w:b/>
          <w:bCs/>
        </w:rPr>
        <w:t xml:space="preserve"> 2</w:t>
      </w:r>
      <w:r>
        <w:rPr>
          <w:b/>
          <w:bCs/>
        </w:rPr>
        <w:t xml:space="preserve">: Adopt the </w:t>
      </w:r>
      <w:r w:rsidR="002201A6">
        <w:rPr>
          <w:b/>
          <w:bCs/>
        </w:rPr>
        <w:t xml:space="preserve">following modifications </w:t>
      </w:r>
      <w:r>
        <w:rPr>
          <w:b/>
          <w:bCs/>
        </w:rPr>
        <w:t>to FGs 67-9/67-10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487"/>
        <w:gridCol w:w="5610"/>
        <w:gridCol w:w="1357"/>
        <w:gridCol w:w="2612"/>
        <w:gridCol w:w="1134"/>
        <w:gridCol w:w="3544"/>
        <w:gridCol w:w="3818"/>
      </w:tblGrid>
      <w:tr w:rsidR="00AD53A0" w:rsidRPr="00B92056" w14:paraId="20F47F1C" w14:textId="77777777" w:rsidTr="00AD53A0">
        <w:trPr>
          <w:trHeight w:val="20"/>
        </w:trPr>
        <w:tc>
          <w:tcPr>
            <w:tcW w:w="0" w:type="auto"/>
            <w:tcBorders>
              <w:top w:val="single" w:sz="4" w:space="0" w:color="auto"/>
              <w:left w:val="single" w:sz="4" w:space="0" w:color="auto"/>
              <w:bottom w:val="single" w:sz="4" w:space="0" w:color="auto"/>
              <w:right w:val="single" w:sz="4" w:space="0" w:color="auto"/>
            </w:tcBorders>
            <w:hideMark/>
          </w:tcPr>
          <w:p w14:paraId="45D98A02"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Index</w:t>
            </w:r>
          </w:p>
        </w:tc>
        <w:tc>
          <w:tcPr>
            <w:tcW w:w="2487" w:type="dxa"/>
            <w:tcBorders>
              <w:top w:val="single" w:sz="4" w:space="0" w:color="auto"/>
              <w:left w:val="single" w:sz="4" w:space="0" w:color="auto"/>
              <w:bottom w:val="single" w:sz="4" w:space="0" w:color="auto"/>
              <w:right w:val="single" w:sz="4" w:space="0" w:color="auto"/>
            </w:tcBorders>
            <w:hideMark/>
          </w:tcPr>
          <w:p w14:paraId="4590541B"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Feature group</w:t>
            </w:r>
          </w:p>
        </w:tc>
        <w:tc>
          <w:tcPr>
            <w:tcW w:w="5610" w:type="dxa"/>
            <w:tcBorders>
              <w:top w:val="single" w:sz="4" w:space="0" w:color="auto"/>
              <w:left w:val="single" w:sz="4" w:space="0" w:color="auto"/>
              <w:bottom w:val="single" w:sz="4" w:space="0" w:color="auto"/>
              <w:right w:val="single" w:sz="4" w:space="0" w:color="auto"/>
            </w:tcBorders>
            <w:hideMark/>
          </w:tcPr>
          <w:p w14:paraId="4CF7606E"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Components</w:t>
            </w:r>
          </w:p>
        </w:tc>
        <w:tc>
          <w:tcPr>
            <w:tcW w:w="1357" w:type="dxa"/>
            <w:tcBorders>
              <w:top w:val="single" w:sz="4" w:space="0" w:color="auto"/>
              <w:left w:val="single" w:sz="4" w:space="0" w:color="auto"/>
              <w:bottom w:val="single" w:sz="4" w:space="0" w:color="auto"/>
              <w:right w:val="single" w:sz="4" w:space="0" w:color="auto"/>
            </w:tcBorders>
            <w:hideMark/>
          </w:tcPr>
          <w:p w14:paraId="493B46E2" w14:textId="7EF529A0"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Prerequisite</w:t>
            </w:r>
            <w:r w:rsidR="00AD53A0">
              <w:rPr>
                <w:rFonts w:ascii="Arial" w:eastAsia="Times New Roman" w:hAnsi="Arial" w:cs="Arial"/>
                <w:b/>
                <w:color w:val="000000"/>
                <w:sz w:val="18"/>
                <w:szCs w:val="18"/>
                <w:lang w:eastAsia="ja-JP"/>
              </w:rPr>
              <w:t>s</w:t>
            </w:r>
            <w:r w:rsidRPr="00B92056">
              <w:rPr>
                <w:rFonts w:ascii="Arial" w:eastAsia="Times New Roman" w:hAnsi="Arial" w:cs="Arial"/>
                <w:b/>
                <w:color w:val="000000"/>
                <w:sz w:val="18"/>
                <w:szCs w:val="18"/>
                <w:lang w:eastAsia="ja-JP"/>
              </w:rPr>
              <w:t xml:space="preserve"> </w:t>
            </w:r>
          </w:p>
        </w:tc>
        <w:tc>
          <w:tcPr>
            <w:tcW w:w="2612" w:type="dxa"/>
            <w:tcBorders>
              <w:top w:val="single" w:sz="4" w:space="0" w:color="auto"/>
              <w:left w:val="single" w:sz="4" w:space="0" w:color="auto"/>
              <w:bottom w:val="single" w:sz="4" w:space="0" w:color="auto"/>
              <w:right w:val="single" w:sz="4" w:space="0" w:color="auto"/>
            </w:tcBorders>
            <w:hideMark/>
          </w:tcPr>
          <w:p w14:paraId="6A4BDED6" w14:textId="77777777" w:rsidR="00F31378" w:rsidRPr="00B92056" w:rsidRDefault="00F31378" w:rsidP="00131C7F">
            <w:pPr>
              <w:keepNext/>
              <w:keepLines/>
              <w:rPr>
                <w:rFonts w:ascii="Arial" w:hAnsi="Arial" w:cs="Arial"/>
                <w:b/>
                <w:color w:val="000000"/>
                <w:sz w:val="18"/>
                <w:szCs w:val="18"/>
                <w:lang w:eastAsia="ja-JP"/>
              </w:rPr>
            </w:pPr>
            <w:r w:rsidRPr="00B92056">
              <w:rPr>
                <w:rFonts w:ascii="Arial" w:hAnsi="Arial" w:cs="Arial"/>
                <w:b/>
                <w:color w:val="000000"/>
                <w:sz w:val="18"/>
                <w:szCs w:val="18"/>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7BB09D31" w14:textId="77777777" w:rsidR="00F31378" w:rsidRPr="00B92056" w:rsidRDefault="00F31378" w:rsidP="00131C7F">
            <w:pPr>
              <w:keepNext/>
              <w:keepLines/>
              <w:rPr>
                <w:rFonts w:ascii="Arial" w:hAnsi="Arial" w:cs="Arial"/>
                <w:b/>
                <w:color w:val="000000"/>
                <w:sz w:val="18"/>
                <w:szCs w:val="18"/>
                <w:lang w:eastAsia="ja-JP"/>
              </w:rPr>
            </w:pPr>
            <w:r w:rsidRPr="00B92056">
              <w:rPr>
                <w:rFonts w:ascii="Arial" w:hAnsi="Arial" w:cs="Arial"/>
                <w:b/>
                <w:color w:val="000000"/>
                <w:sz w:val="18"/>
                <w:szCs w:val="18"/>
                <w:lang w:eastAsia="ja-JP"/>
              </w:rPr>
              <w:t>Type</w:t>
            </w:r>
          </w:p>
        </w:tc>
        <w:tc>
          <w:tcPr>
            <w:tcW w:w="3544" w:type="dxa"/>
            <w:tcBorders>
              <w:top w:val="single" w:sz="4" w:space="0" w:color="auto"/>
              <w:left w:val="single" w:sz="4" w:space="0" w:color="auto"/>
              <w:bottom w:val="single" w:sz="4" w:space="0" w:color="auto"/>
              <w:right w:val="single" w:sz="4" w:space="0" w:color="auto"/>
            </w:tcBorders>
            <w:hideMark/>
          </w:tcPr>
          <w:p w14:paraId="0CD6EC6E"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Note</w:t>
            </w:r>
          </w:p>
        </w:tc>
        <w:tc>
          <w:tcPr>
            <w:tcW w:w="3818" w:type="dxa"/>
            <w:tcBorders>
              <w:top w:val="single" w:sz="4" w:space="0" w:color="auto"/>
              <w:left w:val="single" w:sz="4" w:space="0" w:color="auto"/>
              <w:bottom w:val="single" w:sz="4" w:space="0" w:color="auto"/>
              <w:right w:val="single" w:sz="4" w:space="0" w:color="auto"/>
            </w:tcBorders>
            <w:hideMark/>
          </w:tcPr>
          <w:p w14:paraId="2C38FAA6" w14:textId="77777777" w:rsidR="00F31378" w:rsidRPr="00B92056" w:rsidRDefault="00F31378" w:rsidP="00131C7F">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Mandatory/Optional</w:t>
            </w:r>
          </w:p>
        </w:tc>
      </w:tr>
      <w:tr w:rsidR="00AD53A0" w:rsidRPr="00B92056" w14:paraId="6030CA88" w14:textId="77777777" w:rsidTr="00AD53A0">
        <w:trPr>
          <w:trHeight w:val="20"/>
        </w:trPr>
        <w:tc>
          <w:tcPr>
            <w:tcW w:w="0" w:type="auto"/>
            <w:tcBorders>
              <w:top w:val="single" w:sz="4" w:space="0" w:color="auto"/>
              <w:left w:val="single" w:sz="4" w:space="0" w:color="auto"/>
              <w:bottom w:val="single" w:sz="4" w:space="0" w:color="auto"/>
              <w:right w:val="single" w:sz="4" w:space="0" w:color="auto"/>
            </w:tcBorders>
          </w:tcPr>
          <w:p w14:paraId="160CEDF4" w14:textId="77777777" w:rsidR="00F31378" w:rsidRPr="00B92056" w:rsidRDefault="00F31378" w:rsidP="00131C7F">
            <w:pPr>
              <w:keepNext/>
              <w:keepLines/>
              <w:overflowPunct/>
              <w:autoSpaceDE/>
              <w:autoSpaceDN/>
              <w:adjustRightInd/>
              <w:spacing w:after="0"/>
              <w:textAlignment w:val="auto"/>
              <w:rPr>
                <w:rFonts w:ascii="Arial" w:eastAsia="MS Mincho" w:hAnsi="Arial" w:cs="Arial"/>
                <w:color w:val="000000"/>
                <w:sz w:val="18"/>
                <w:szCs w:val="18"/>
                <w:lang w:eastAsia="ja-JP"/>
              </w:rPr>
            </w:pPr>
            <w:bookmarkStart w:id="4" w:name="OLE_LINK6"/>
            <w:r w:rsidRPr="00B92056">
              <w:rPr>
                <w:rFonts w:ascii="Arial" w:eastAsia="MS Mincho" w:hAnsi="Arial" w:cs="Arial" w:hint="eastAsia"/>
                <w:color w:val="000000"/>
                <w:sz w:val="18"/>
                <w:szCs w:val="18"/>
                <w:lang w:eastAsia="ja-JP"/>
              </w:rPr>
              <w:t>67-9</w:t>
            </w:r>
          </w:p>
        </w:tc>
        <w:tc>
          <w:tcPr>
            <w:tcW w:w="2487" w:type="dxa"/>
            <w:tcBorders>
              <w:top w:val="single" w:sz="4" w:space="0" w:color="auto"/>
              <w:left w:val="single" w:sz="4" w:space="0" w:color="auto"/>
              <w:bottom w:val="single" w:sz="4" w:space="0" w:color="auto"/>
              <w:right w:val="single" w:sz="4" w:space="0" w:color="auto"/>
            </w:tcBorders>
          </w:tcPr>
          <w:p w14:paraId="60433D9B" w14:textId="77777777" w:rsidR="00AD53A0" w:rsidRPr="00AD53A0" w:rsidRDefault="00AD53A0" w:rsidP="00AD53A0">
            <w:pPr>
              <w:keepNext/>
              <w:keepLines/>
              <w:rPr>
                <w:rFonts w:ascii="Arial" w:hAnsi="Arial" w:cs="Arial"/>
                <w:color w:val="000000"/>
                <w:sz w:val="18"/>
                <w:szCs w:val="18"/>
                <w:lang w:val="en-US"/>
              </w:rPr>
            </w:pPr>
            <w:r w:rsidRPr="00AD53A0">
              <w:rPr>
                <w:rFonts w:ascii="Arial" w:hAnsi="Arial" w:cs="Arial"/>
                <w:color w:val="000000"/>
                <w:sz w:val="18"/>
                <w:szCs w:val="18"/>
                <w:lang w:val="en-US"/>
              </w:rPr>
              <w:t xml:space="preserve">PDCCH repetition for </w:t>
            </w:r>
            <w:r w:rsidRPr="00AD53A0">
              <w:rPr>
                <w:rFonts w:ascii="Arial" w:hAnsi="Arial" w:cs="Arial"/>
                <w:sz w:val="18"/>
                <w:szCs w:val="18"/>
                <w:lang w:val="en-US"/>
              </w:rPr>
              <w:t>Type0</w:t>
            </w:r>
            <w:r w:rsidRPr="00AD53A0">
              <w:rPr>
                <w:rFonts w:ascii="Arial" w:eastAsia="MS Gothic" w:hAnsi="Arial" w:cs="Arial"/>
                <w:color w:val="FF0000"/>
                <w:sz w:val="18"/>
                <w:szCs w:val="18"/>
                <w:u w:val="single"/>
                <w:lang w:val="en-US" w:eastAsia="ja-JP"/>
              </w:rPr>
              <w:t>/0A/0</w:t>
            </w:r>
            <w:proofErr w:type="gramStart"/>
            <w:r w:rsidRPr="00AD53A0">
              <w:rPr>
                <w:rFonts w:ascii="Arial" w:eastAsia="MS Gothic" w:hAnsi="Arial" w:cs="Arial"/>
                <w:color w:val="FF0000"/>
                <w:sz w:val="18"/>
                <w:szCs w:val="18"/>
                <w:u w:val="single"/>
                <w:lang w:val="en-US" w:eastAsia="ja-JP"/>
              </w:rPr>
              <w:t>B/</w:t>
            </w:r>
            <w:proofErr w:type="gramEnd"/>
            <w:r w:rsidRPr="00AD53A0">
              <w:rPr>
                <w:rFonts w:ascii="Arial" w:eastAsia="MS Gothic" w:hAnsi="Arial" w:cs="Arial"/>
                <w:color w:val="FF0000"/>
                <w:sz w:val="18"/>
                <w:szCs w:val="18"/>
                <w:u w:val="single"/>
                <w:lang w:val="en-US" w:eastAsia="ja-JP"/>
              </w:rPr>
              <w:t>1/1</w:t>
            </w:r>
            <w:proofErr w:type="gramStart"/>
            <w:r w:rsidRPr="00AD53A0">
              <w:rPr>
                <w:rFonts w:ascii="Arial" w:eastAsia="MS Gothic" w:hAnsi="Arial" w:cs="Arial"/>
                <w:color w:val="FF0000"/>
                <w:sz w:val="18"/>
                <w:szCs w:val="18"/>
                <w:u w:val="single"/>
                <w:lang w:val="en-US" w:eastAsia="ja-JP"/>
              </w:rPr>
              <w:t>A/</w:t>
            </w:r>
            <w:proofErr w:type="gramEnd"/>
            <w:r w:rsidRPr="00AD53A0">
              <w:rPr>
                <w:rFonts w:ascii="Arial" w:eastAsia="MS Gothic" w:hAnsi="Arial" w:cs="Arial"/>
                <w:color w:val="FF0000"/>
                <w:sz w:val="18"/>
                <w:szCs w:val="18"/>
                <w:u w:val="single"/>
                <w:lang w:val="en-US" w:eastAsia="ja-JP"/>
              </w:rPr>
              <w:t>2/2A</w:t>
            </w:r>
            <w:r w:rsidRPr="00AD53A0">
              <w:rPr>
                <w:rFonts w:ascii="Arial" w:hAnsi="Arial" w:cs="Arial"/>
                <w:color w:val="000000"/>
                <w:sz w:val="18"/>
                <w:szCs w:val="18"/>
                <w:lang w:val="en-US"/>
              </w:rPr>
              <w:t xml:space="preserve"> PDCCH CSS</w:t>
            </w:r>
            <w:r w:rsidRPr="00AD53A0">
              <w:rPr>
                <w:rFonts w:ascii="Arial" w:hAnsi="Arial"/>
                <w:sz w:val="18"/>
                <w:szCs w:val="18"/>
                <w:lang w:val="en-US"/>
              </w:rPr>
              <w:t xml:space="preserve"> </w:t>
            </w:r>
            <w:r w:rsidRPr="00AD53A0">
              <w:rPr>
                <w:rFonts w:ascii="Arial" w:hAnsi="Arial" w:cs="Arial"/>
                <w:color w:val="FF0000"/>
                <w:sz w:val="18"/>
                <w:szCs w:val="18"/>
                <w:u w:val="single"/>
                <w:lang w:val="en-US"/>
              </w:rPr>
              <w:t>and SIB1 PDSCH repetition within 20ms duration</w:t>
            </w:r>
            <w:r w:rsidRPr="00AD53A0">
              <w:rPr>
                <w:rFonts w:ascii="Arial" w:hAnsi="Arial" w:cs="Arial"/>
                <w:color w:val="000000"/>
                <w:sz w:val="18"/>
                <w:szCs w:val="18"/>
                <w:lang w:val="en-US"/>
              </w:rPr>
              <w:t xml:space="preserve"> </w:t>
            </w:r>
            <w:r w:rsidRPr="00AD53A0">
              <w:rPr>
                <w:rFonts w:ascii="Arial" w:hAnsi="Arial" w:cs="Arial"/>
                <w:strike/>
                <w:color w:val="FF0000"/>
                <w:sz w:val="18"/>
                <w:szCs w:val="18"/>
                <w:lang w:val="en-US"/>
              </w:rPr>
              <w:t>in TN [</w:t>
            </w:r>
            <w:proofErr w:type="spellStart"/>
            <w:r w:rsidRPr="00AD53A0">
              <w:rPr>
                <w:rFonts w:ascii="Arial" w:hAnsi="Arial" w:cs="Arial"/>
                <w:strike/>
                <w:color w:val="FF0000"/>
                <w:sz w:val="18"/>
                <w:szCs w:val="18"/>
                <w:lang w:val="en-US"/>
              </w:rPr>
              <w:t>Common_PDCCH_rep_TN</w:t>
            </w:r>
            <w:proofErr w:type="spellEnd"/>
            <w:r w:rsidRPr="00AD53A0">
              <w:rPr>
                <w:rFonts w:ascii="Arial" w:hAnsi="Arial" w:cs="Arial"/>
                <w:strike/>
                <w:color w:val="FF0000"/>
                <w:sz w:val="18"/>
                <w:szCs w:val="18"/>
                <w:lang w:val="en-US"/>
              </w:rPr>
              <w:t>]</w:t>
            </w:r>
          </w:p>
          <w:p w14:paraId="7A2B39B2" w14:textId="77777777" w:rsidR="00AD53A0" w:rsidRPr="00AD53A0" w:rsidRDefault="00AD53A0" w:rsidP="00131C7F">
            <w:pPr>
              <w:keepNext/>
              <w:keepLines/>
              <w:overflowPunct/>
              <w:autoSpaceDE/>
              <w:autoSpaceDN/>
              <w:adjustRightInd/>
              <w:spacing w:after="0"/>
              <w:textAlignment w:val="auto"/>
              <w:rPr>
                <w:rFonts w:ascii="Arial" w:hAnsi="Arial" w:cs="Arial"/>
                <w:color w:val="000000"/>
                <w:sz w:val="18"/>
                <w:szCs w:val="18"/>
                <w:lang w:val="en-US" w:eastAsia="zh-CN"/>
              </w:rPr>
            </w:pPr>
          </w:p>
        </w:tc>
        <w:tc>
          <w:tcPr>
            <w:tcW w:w="5610" w:type="dxa"/>
            <w:tcBorders>
              <w:top w:val="single" w:sz="4" w:space="0" w:color="auto"/>
              <w:left w:val="single" w:sz="4" w:space="0" w:color="auto"/>
              <w:bottom w:val="single" w:sz="4" w:space="0" w:color="auto"/>
              <w:right w:val="single" w:sz="4" w:space="0" w:color="auto"/>
            </w:tcBorders>
          </w:tcPr>
          <w:p w14:paraId="67516589" w14:textId="77777777" w:rsidR="00F31378" w:rsidRDefault="00F31378" w:rsidP="00131C7F">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 xml:space="preserve">1. Support reception of PDCCH repetition for Type0 PDCCH CSS of </w:t>
            </w:r>
            <w:proofErr w:type="spellStart"/>
            <w:r w:rsidRPr="00B92056">
              <w:rPr>
                <w:rFonts w:ascii="Arial" w:eastAsia="MS Gothic" w:hAnsi="Arial" w:cs="Arial"/>
                <w:color w:val="000000"/>
                <w:sz w:val="18"/>
                <w:szCs w:val="18"/>
                <w:lang w:eastAsia="ja-JP"/>
              </w:rPr>
              <w:t>searchSpaceZero</w:t>
            </w:r>
            <w:proofErr w:type="spellEnd"/>
            <w:r w:rsidRPr="00B92056">
              <w:rPr>
                <w:rFonts w:ascii="Arial" w:eastAsia="MS Gothic" w:hAnsi="Arial" w:cs="Arial"/>
                <w:color w:val="000000"/>
                <w:sz w:val="18"/>
                <w:szCs w:val="18"/>
                <w:lang w:eastAsia="ja-JP"/>
              </w:rPr>
              <w:t xml:space="preserve"> configured within MIB pdcch-ConfigSIB1 in TN</w:t>
            </w:r>
          </w:p>
          <w:p w14:paraId="7E26E4E8" w14:textId="77777777" w:rsidR="00AD53A0" w:rsidRDefault="00AD53A0" w:rsidP="00131C7F">
            <w:pPr>
              <w:overflowPunct/>
              <w:autoSpaceDE/>
              <w:autoSpaceDN/>
              <w:adjustRightInd/>
              <w:spacing w:after="0"/>
              <w:textAlignment w:val="auto"/>
              <w:rPr>
                <w:rFonts w:ascii="Arial" w:eastAsia="MS Gothic" w:hAnsi="Arial" w:cs="Arial"/>
                <w:color w:val="000000"/>
                <w:sz w:val="18"/>
                <w:szCs w:val="18"/>
                <w:lang w:eastAsia="ja-JP"/>
              </w:rPr>
            </w:pPr>
          </w:p>
          <w:p w14:paraId="7F2160BD" w14:textId="77777777" w:rsidR="00AD53A0" w:rsidRPr="00AD53A0" w:rsidRDefault="00AD53A0" w:rsidP="00AD53A0">
            <w:pPr>
              <w:rPr>
                <w:rFonts w:ascii="Arial" w:hAnsi="Arial" w:cs="Arial"/>
                <w:sz w:val="18"/>
                <w:szCs w:val="18"/>
                <w:lang w:val="en-US"/>
              </w:rPr>
            </w:pPr>
            <w:r w:rsidRPr="00AD53A0">
              <w:rPr>
                <w:rFonts w:ascii="Arial" w:eastAsia="MS Gothic" w:hAnsi="Arial" w:cs="Arial"/>
                <w:color w:val="FF0000"/>
                <w:sz w:val="18"/>
                <w:szCs w:val="18"/>
                <w:u w:val="single"/>
                <w:lang w:val="en-US" w:eastAsia="ja-JP"/>
              </w:rPr>
              <w:t>2. Support reception of intra-slot PDCCH repetition for Type 0A/0B/1/1A/2/2A PDCCH CSS</w:t>
            </w:r>
          </w:p>
          <w:p w14:paraId="3E893A0E" w14:textId="77777777" w:rsidR="00AD53A0" w:rsidRPr="00AD53A0" w:rsidRDefault="00AD53A0" w:rsidP="00AD53A0">
            <w:pPr>
              <w:rPr>
                <w:rFonts w:ascii="Arial" w:hAnsi="Arial" w:cs="Arial"/>
                <w:sz w:val="18"/>
                <w:szCs w:val="18"/>
                <w:lang w:val="en-US"/>
              </w:rPr>
            </w:pPr>
            <w:r w:rsidRPr="00AD53A0">
              <w:rPr>
                <w:rFonts w:ascii="Arial" w:hAnsi="Arial" w:cs="Arial"/>
                <w:color w:val="FF0000"/>
                <w:sz w:val="18"/>
                <w:szCs w:val="18"/>
                <w:u w:val="single"/>
                <w:lang w:val="en-US"/>
              </w:rPr>
              <w:t>3. Required number of BDs for the two intra-slot PDCCH candidates in RRC CONNECTED mode</w:t>
            </w:r>
          </w:p>
          <w:p w14:paraId="00178ED3" w14:textId="77777777" w:rsidR="00F31378" w:rsidRPr="00AD53A0" w:rsidRDefault="00F31378" w:rsidP="00131C7F">
            <w:pPr>
              <w:overflowPunct/>
              <w:autoSpaceDE/>
              <w:autoSpaceDN/>
              <w:adjustRightInd/>
              <w:spacing w:after="0"/>
              <w:textAlignment w:val="auto"/>
              <w:rPr>
                <w:rFonts w:ascii="Arial" w:eastAsia="MS Gothic" w:hAnsi="Arial" w:cs="Arial"/>
                <w:strike/>
                <w:color w:val="000000"/>
                <w:sz w:val="18"/>
                <w:szCs w:val="18"/>
                <w:lang w:eastAsia="ja-JP"/>
              </w:rPr>
            </w:pPr>
            <w:r w:rsidRPr="00AD53A0">
              <w:rPr>
                <w:rFonts w:ascii="Arial" w:eastAsia="MS Gothic" w:hAnsi="Arial" w:cs="Arial"/>
                <w:strike/>
                <w:color w:val="FF0000"/>
                <w:sz w:val="18"/>
                <w:szCs w:val="18"/>
                <w:highlight w:val="yellow"/>
                <w:lang w:eastAsia="ja-JP"/>
              </w:rPr>
              <w:t>FFS: whether to merge this FG with FG(s) for PDCCH repetition for other than Type0 PDCCH CSS</w:t>
            </w:r>
          </w:p>
        </w:tc>
        <w:tc>
          <w:tcPr>
            <w:tcW w:w="1357" w:type="dxa"/>
            <w:tcBorders>
              <w:top w:val="single" w:sz="4" w:space="0" w:color="auto"/>
              <w:left w:val="single" w:sz="4" w:space="0" w:color="auto"/>
              <w:bottom w:val="single" w:sz="4" w:space="0" w:color="auto"/>
              <w:right w:val="single" w:sz="4" w:space="0" w:color="auto"/>
            </w:tcBorders>
          </w:tcPr>
          <w:p w14:paraId="22CEEEE0" w14:textId="77777777" w:rsidR="00F31378" w:rsidRPr="00B92056" w:rsidRDefault="00F31378" w:rsidP="00131C7F">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2612" w:type="dxa"/>
            <w:tcBorders>
              <w:top w:val="single" w:sz="4" w:space="0" w:color="auto"/>
              <w:left w:val="single" w:sz="4" w:space="0" w:color="auto"/>
              <w:bottom w:val="single" w:sz="4" w:space="0" w:color="auto"/>
              <w:right w:val="single" w:sz="4" w:space="0" w:color="auto"/>
            </w:tcBorders>
          </w:tcPr>
          <w:p w14:paraId="132A63BF" w14:textId="130E1C17" w:rsidR="00AD53A0" w:rsidRPr="00AD53A0" w:rsidRDefault="00AD53A0" w:rsidP="00AD53A0">
            <w:pPr>
              <w:keepNext/>
              <w:keepLines/>
              <w:rPr>
                <w:rFonts w:ascii="Arial" w:hAnsi="Arial" w:cs="Arial"/>
                <w:sz w:val="18"/>
                <w:szCs w:val="18"/>
                <w:lang w:val="en-US"/>
              </w:rPr>
            </w:pPr>
            <w:r w:rsidRPr="00AD53A0">
              <w:rPr>
                <w:rFonts w:ascii="Arial" w:hAnsi="Arial" w:cs="Arial"/>
                <w:color w:val="FF0000"/>
                <w:sz w:val="18"/>
                <w:szCs w:val="18"/>
                <w:u w:val="single"/>
                <w:lang w:val="en-US"/>
              </w:rPr>
              <w:t>Inter-slot</w:t>
            </w:r>
            <w:r w:rsidRPr="00AD53A0">
              <w:rPr>
                <w:rFonts w:ascii="Arial" w:hAnsi="Arial" w:cs="Arial"/>
                <w:color w:val="FF0000"/>
                <w:sz w:val="18"/>
                <w:szCs w:val="18"/>
                <w:lang w:val="en-US"/>
              </w:rPr>
              <w:t xml:space="preserve"> </w:t>
            </w:r>
            <w:r w:rsidRPr="00AD53A0">
              <w:rPr>
                <w:rFonts w:ascii="Arial" w:hAnsi="Arial" w:cs="Arial"/>
                <w:sz w:val="18"/>
                <w:szCs w:val="18"/>
                <w:lang w:val="en-US"/>
              </w:rPr>
              <w:t xml:space="preserve">PDCCH repetition for Type0 PDCCH CSS </w:t>
            </w:r>
            <w:r w:rsidRPr="00AD53A0">
              <w:rPr>
                <w:rFonts w:ascii="Arial" w:hAnsi="Arial" w:cs="Arial"/>
                <w:color w:val="FF0000"/>
                <w:sz w:val="18"/>
                <w:szCs w:val="18"/>
                <w:u w:val="single"/>
                <w:lang w:val="en-US"/>
              </w:rPr>
              <w:t>and SIB1 PDSCH repetition within 20ms duration</w:t>
            </w:r>
            <w:r w:rsidRPr="00AD53A0">
              <w:rPr>
                <w:rFonts w:ascii="Arial" w:hAnsi="Arial" w:cs="Arial"/>
                <w:sz w:val="18"/>
                <w:szCs w:val="18"/>
                <w:lang w:val="en-US"/>
              </w:rPr>
              <w:t xml:space="preserve"> </w:t>
            </w:r>
            <w:r w:rsidRPr="00AD53A0">
              <w:rPr>
                <w:rFonts w:ascii="Arial" w:hAnsi="Arial" w:cs="Arial"/>
                <w:sz w:val="18"/>
                <w:szCs w:val="18"/>
                <w:lang w:val="en-US"/>
              </w:rPr>
              <w:t>in TN</w:t>
            </w:r>
            <w:r w:rsidRPr="00AD53A0">
              <w:rPr>
                <w:rFonts w:ascii="Arial" w:hAnsi="Arial" w:cs="Arial"/>
                <w:strike/>
                <w:color w:val="FF0000"/>
                <w:sz w:val="18"/>
                <w:szCs w:val="18"/>
                <w:lang w:val="en-US"/>
              </w:rPr>
              <w:t xml:space="preserve"> </w:t>
            </w:r>
            <w:proofErr w:type="gramStart"/>
            <w:r w:rsidRPr="00AD53A0">
              <w:rPr>
                <w:rFonts w:ascii="Arial" w:hAnsi="Arial" w:cs="Arial"/>
                <w:strike/>
                <w:color w:val="FF0000"/>
                <w:sz w:val="18"/>
                <w:szCs w:val="18"/>
                <w:lang w:val="en-US"/>
              </w:rPr>
              <w:t>is</w:t>
            </w:r>
            <w:r w:rsidRPr="00AD53A0">
              <w:rPr>
                <w:rFonts w:ascii="Arial" w:hAnsi="Arial" w:cs="Arial"/>
                <w:color w:val="FF0000"/>
                <w:sz w:val="18"/>
                <w:szCs w:val="18"/>
                <w:lang w:val="en-US"/>
              </w:rPr>
              <w:t xml:space="preserve"> </w:t>
            </w:r>
            <w:r w:rsidRPr="00AD53A0">
              <w:rPr>
                <w:rFonts w:ascii="Arial" w:hAnsi="Arial" w:cs="Arial"/>
                <w:color w:val="FF0000"/>
                <w:sz w:val="18"/>
                <w:szCs w:val="18"/>
                <w:u w:val="single"/>
                <w:lang w:val="en-US"/>
              </w:rPr>
              <w:t>are</w:t>
            </w:r>
            <w:proofErr w:type="gramEnd"/>
            <w:r w:rsidRPr="00AD53A0">
              <w:rPr>
                <w:rFonts w:ascii="Arial" w:hAnsi="Arial" w:cs="Arial"/>
                <w:sz w:val="18"/>
                <w:szCs w:val="18"/>
                <w:lang w:val="en-US"/>
              </w:rPr>
              <w:t xml:space="preserve"> not supported</w:t>
            </w:r>
          </w:p>
          <w:p w14:paraId="33A3E708" w14:textId="5C47A7EF" w:rsidR="00AD53A0" w:rsidRPr="00AD53A0" w:rsidRDefault="00AD53A0" w:rsidP="00AD53A0">
            <w:pPr>
              <w:rPr>
                <w:rFonts w:ascii="Arial" w:hAnsi="Arial" w:cs="Arial"/>
                <w:sz w:val="18"/>
                <w:szCs w:val="18"/>
                <w:lang w:val="en-US"/>
              </w:rPr>
            </w:pPr>
            <w:r w:rsidRPr="00AD53A0">
              <w:rPr>
                <w:rFonts w:ascii="Arial" w:hAnsi="Arial" w:cs="Arial"/>
                <w:color w:val="FF0000"/>
                <w:sz w:val="18"/>
                <w:szCs w:val="18"/>
                <w:u w:val="single"/>
                <w:lang w:val="en-US"/>
              </w:rPr>
              <w:t>Intra-slot PDCCH repetition for Type0A/0B/1/1A/2A PDCCH CSS is not supported</w:t>
            </w:r>
          </w:p>
        </w:tc>
        <w:tc>
          <w:tcPr>
            <w:tcW w:w="1134" w:type="dxa"/>
            <w:tcBorders>
              <w:top w:val="single" w:sz="4" w:space="0" w:color="auto"/>
              <w:left w:val="single" w:sz="4" w:space="0" w:color="auto"/>
              <w:bottom w:val="single" w:sz="4" w:space="0" w:color="auto"/>
              <w:right w:val="single" w:sz="4" w:space="0" w:color="auto"/>
            </w:tcBorders>
          </w:tcPr>
          <w:p w14:paraId="31E2F7D2" w14:textId="77777777" w:rsidR="00F31378" w:rsidRPr="00B92056" w:rsidRDefault="00F31378" w:rsidP="00131C7F">
            <w:pPr>
              <w:overflowPunct/>
              <w:autoSpaceDE/>
              <w:autoSpaceDN/>
              <w:adjustRightInd/>
              <w:spacing w:after="0"/>
              <w:textAlignment w:val="auto"/>
              <w:rPr>
                <w:rFonts w:ascii="Arial" w:eastAsia="Yu Mincho" w:hAnsi="Arial" w:cs="Arial"/>
                <w:color w:val="000000"/>
                <w:sz w:val="18"/>
                <w:szCs w:val="18"/>
                <w:lang w:eastAsia="ja-JP"/>
              </w:rPr>
            </w:pPr>
            <w:r w:rsidRPr="00B92056">
              <w:rPr>
                <w:rFonts w:ascii="Arial" w:eastAsia="Yu Mincho" w:hAnsi="Arial" w:cs="Arial"/>
                <w:color w:val="000000"/>
                <w:sz w:val="18"/>
                <w:szCs w:val="18"/>
                <w:lang w:eastAsia="ja-JP"/>
              </w:rPr>
              <w:t>Per band</w:t>
            </w:r>
          </w:p>
        </w:tc>
        <w:tc>
          <w:tcPr>
            <w:tcW w:w="3544" w:type="dxa"/>
            <w:tcBorders>
              <w:top w:val="single" w:sz="4" w:space="0" w:color="auto"/>
              <w:left w:val="single" w:sz="4" w:space="0" w:color="auto"/>
              <w:bottom w:val="single" w:sz="4" w:space="0" w:color="auto"/>
              <w:right w:val="single" w:sz="4" w:space="0" w:color="auto"/>
            </w:tcBorders>
          </w:tcPr>
          <w:p w14:paraId="70A65BE0" w14:textId="77777777" w:rsidR="00F31378" w:rsidRDefault="00F31378" w:rsidP="00131C7F">
            <w:pPr>
              <w:keepNext/>
              <w:keepLines/>
              <w:overflowPunct/>
              <w:autoSpaceDE/>
              <w:autoSpaceDN/>
              <w:adjustRightInd/>
              <w:spacing w:after="0"/>
              <w:textAlignment w:val="auto"/>
              <w:rPr>
                <w:rFonts w:ascii="Arial" w:hAnsi="Arial" w:cs="Arial"/>
                <w:color w:val="000000"/>
                <w:sz w:val="18"/>
                <w:szCs w:val="18"/>
                <w:lang w:val="en-US" w:eastAsia="zh-CN"/>
              </w:rPr>
            </w:pPr>
            <w:r w:rsidRPr="00B92056">
              <w:rPr>
                <w:rFonts w:ascii="Arial" w:hAnsi="Arial" w:cs="Arial"/>
                <w:color w:val="000000"/>
                <w:sz w:val="18"/>
                <w:szCs w:val="18"/>
                <w:lang w:val="en-US" w:eastAsia="zh-CN"/>
              </w:rPr>
              <w:t xml:space="preserve">Note: This UE feature group is applicable only for FR1 TN  </w:t>
            </w:r>
          </w:p>
          <w:p w14:paraId="24E401D2" w14:textId="77777777" w:rsidR="00AD53A0" w:rsidRDefault="00AD53A0" w:rsidP="00131C7F">
            <w:pPr>
              <w:keepNext/>
              <w:keepLines/>
              <w:overflowPunct/>
              <w:autoSpaceDE/>
              <w:autoSpaceDN/>
              <w:adjustRightInd/>
              <w:spacing w:after="0"/>
              <w:textAlignment w:val="auto"/>
              <w:rPr>
                <w:rFonts w:ascii="Arial" w:hAnsi="Arial" w:cs="Arial"/>
                <w:color w:val="000000"/>
                <w:sz w:val="18"/>
                <w:szCs w:val="18"/>
                <w:lang w:val="en-US" w:eastAsia="zh-CN"/>
              </w:rPr>
            </w:pPr>
          </w:p>
          <w:p w14:paraId="725501BD" w14:textId="3F10DB4A" w:rsidR="00AD53A0" w:rsidRPr="00AD53A0" w:rsidRDefault="00AD53A0" w:rsidP="00131C7F">
            <w:pPr>
              <w:keepNext/>
              <w:keepLines/>
              <w:overflowPunct/>
              <w:autoSpaceDE/>
              <w:autoSpaceDN/>
              <w:adjustRightInd/>
              <w:spacing w:after="0"/>
              <w:textAlignment w:val="auto"/>
              <w:rPr>
                <w:rFonts w:ascii="Arial" w:hAnsi="Arial" w:cs="Arial"/>
                <w:color w:val="000000"/>
                <w:sz w:val="18"/>
                <w:szCs w:val="18"/>
                <w:u w:val="single"/>
              </w:rPr>
            </w:pPr>
            <w:r w:rsidRPr="00A24E3E">
              <w:rPr>
                <w:rFonts w:ascii="Arial" w:eastAsia="MS Mincho" w:hAnsi="Arial" w:cs="Arial"/>
                <w:color w:val="FF0000"/>
                <w:sz w:val="18"/>
                <w:szCs w:val="18"/>
                <w:u w:val="single"/>
                <w:lang w:eastAsia="ja-JP"/>
              </w:rPr>
              <w:t xml:space="preserve">Candidate values for component </w:t>
            </w:r>
            <w:r>
              <w:rPr>
                <w:rFonts w:ascii="Arial" w:eastAsia="MS Mincho" w:hAnsi="Arial" w:cs="Arial"/>
                <w:color w:val="FF0000"/>
                <w:sz w:val="18"/>
                <w:szCs w:val="18"/>
                <w:u w:val="single"/>
                <w:lang w:eastAsia="ja-JP"/>
              </w:rPr>
              <w:t>3</w:t>
            </w:r>
            <w:r w:rsidRPr="00A24E3E">
              <w:rPr>
                <w:rFonts w:ascii="Arial" w:eastAsia="MS Mincho" w:hAnsi="Arial" w:cs="Arial"/>
                <w:color w:val="FF0000"/>
                <w:sz w:val="18"/>
                <w:szCs w:val="18"/>
                <w:u w:val="single"/>
                <w:lang w:eastAsia="ja-JP"/>
              </w:rPr>
              <w:t>: {1, 2}</w:t>
            </w:r>
          </w:p>
        </w:tc>
        <w:tc>
          <w:tcPr>
            <w:tcW w:w="3818" w:type="dxa"/>
            <w:tcBorders>
              <w:top w:val="single" w:sz="4" w:space="0" w:color="auto"/>
              <w:left w:val="single" w:sz="4" w:space="0" w:color="auto"/>
              <w:bottom w:val="single" w:sz="4" w:space="0" w:color="auto"/>
              <w:right w:val="single" w:sz="4" w:space="0" w:color="auto"/>
            </w:tcBorders>
          </w:tcPr>
          <w:p w14:paraId="4230AB84" w14:textId="7D721A35" w:rsidR="00F31378" w:rsidRPr="00B92056" w:rsidRDefault="00AD53A0" w:rsidP="00131C7F">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/without]</w:t>
            </w:r>
            <w:r w:rsidRPr="00433265">
              <w:rPr>
                <w:rFonts w:ascii="Arial" w:hAnsi="Arial" w:cs="Arial"/>
                <w:color w:val="FF0000"/>
                <w:sz w:val="18"/>
                <w:szCs w:val="18"/>
                <w:lang w:eastAsia="ja-JP"/>
              </w:rPr>
              <w:t xml:space="preserve"> </w:t>
            </w:r>
            <w:r w:rsidRPr="005165B8">
              <w:rPr>
                <w:rFonts w:ascii="Arial" w:hAnsi="Arial" w:cs="Arial"/>
                <w:color w:val="000000"/>
                <w:sz w:val="18"/>
                <w:szCs w:val="18"/>
                <w:lang w:eastAsia="ja-JP"/>
              </w:rPr>
              <w:t xml:space="preserve">capability </w:t>
            </w:r>
            <w:proofErr w:type="spellStart"/>
            <w:r w:rsidRPr="005165B8">
              <w:rPr>
                <w:rFonts w:ascii="Arial" w:hAnsi="Arial" w:cs="Arial"/>
                <w:color w:val="000000"/>
                <w:sz w:val="18"/>
                <w:szCs w:val="18"/>
                <w:lang w:eastAsia="ja-JP"/>
              </w:rPr>
              <w:t>signaling</w:t>
            </w:r>
            <w:proofErr w:type="spellEnd"/>
          </w:p>
        </w:tc>
      </w:tr>
      <w:tr w:rsidR="00AD53A0" w:rsidRPr="00B92056" w14:paraId="392A839C" w14:textId="77777777" w:rsidTr="00AD53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8A8910C" w14:textId="77777777" w:rsidR="00F31378" w:rsidRPr="00AD09D0" w:rsidRDefault="00F31378" w:rsidP="00131C7F">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D09D0">
              <w:rPr>
                <w:rFonts w:ascii="Arial" w:eastAsia="MS Mincho" w:hAnsi="Arial" w:cs="Arial" w:hint="eastAsia"/>
                <w:strike/>
                <w:color w:val="FF0000"/>
                <w:sz w:val="18"/>
                <w:szCs w:val="18"/>
                <w:lang w:eastAsia="ja-JP"/>
              </w:rPr>
              <w:t>67-10</w:t>
            </w:r>
          </w:p>
        </w:tc>
        <w:tc>
          <w:tcPr>
            <w:tcW w:w="2487" w:type="dxa"/>
            <w:tcBorders>
              <w:top w:val="single" w:sz="4" w:space="0" w:color="auto"/>
              <w:left w:val="single" w:sz="4" w:space="0" w:color="auto"/>
              <w:bottom w:val="single" w:sz="4" w:space="0" w:color="auto"/>
              <w:right w:val="single" w:sz="4" w:space="0" w:color="auto"/>
            </w:tcBorders>
            <w:shd w:val="clear" w:color="auto" w:fill="FFFF00"/>
          </w:tcPr>
          <w:p w14:paraId="65D151EC" w14:textId="77777777" w:rsidR="00F31378" w:rsidRPr="00AD09D0" w:rsidRDefault="00F31378" w:rsidP="00131C7F">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D09D0">
              <w:rPr>
                <w:rFonts w:ascii="Arial" w:hAnsi="Arial" w:cs="Arial"/>
                <w:strike/>
                <w:color w:val="FF0000"/>
                <w:sz w:val="18"/>
                <w:szCs w:val="18"/>
                <w:lang w:eastAsia="zh-CN"/>
              </w:rPr>
              <w:t xml:space="preserve">PDCCH repetition for Type </w:t>
            </w:r>
            <w:r w:rsidRPr="00AD09D0">
              <w:rPr>
                <w:rFonts w:ascii="Arial" w:hAnsi="Arial" w:cs="Arial"/>
                <w:strike/>
                <w:color w:val="FF0000"/>
                <w:sz w:val="18"/>
                <w:szCs w:val="18"/>
                <w:highlight w:val="yellow"/>
                <w:lang w:eastAsia="zh-CN"/>
              </w:rPr>
              <w:t>[0A/0B/1/1A/2/2A]</w:t>
            </w:r>
            <w:r w:rsidRPr="00AD09D0">
              <w:rPr>
                <w:rFonts w:ascii="Arial" w:hAnsi="Arial" w:cs="Arial"/>
                <w:strike/>
                <w:color w:val="FF0000"/>
                <w:sz w:val="18"/>
                <w:szCs w:val="18"/>
                <w:lang w:eastAsia="zh-CN"/>
              </w:rPr>
              <w:t xml:space="preserve"> PDCCH CSS for TN</w:t>
            </w:r>
          </w:p>
        </w:tc>
        <w:tc>
          <w:tcPr>
            <w:tcW w:w="5610" w:type="dxa"/>
            <w:tcBorders>
              <w:top w:val="single" w:sz="4" w:space="0" w:color="auto"/>
              <w:left w:val="single" w:sz="4" w:space="0" w:color="auto"/>
              <w:bottom w:val="single" w:sz="4" w:space="0" w:color="auto"/>
              <w:right w:val="single" w:sz="4" w:space="0" w:color="auto"/>
            </w:tcBorders>
            <w:shd w:val="clear" w:color="auto" w:fill="FFFF00"/>
          </w:tcPr>
          <w:p w14:paraId="2A40BF66" w14:textId="77777777" w:rsidR="00F31378" w:rsidRPr="00AD09D0" w:rsidRDefault="00F31378" w:rsidP="00131C7F">
            <w:pPr>
              <w:overflowPunct/>
              <w:autoSpaceDE/>
              <w:autoSpaceDN/>
              <w:adjustRightInd/>
              <w:spacing w:after="0"/>
              <w:textAlignment w:val="auto"/>
              <w:rPr>
                <w:rFonts w:ascii="Arial" w:eastAsia="MS Gothic" w:hAnsi="Arial" w:cs="Arial"/>
                <w:strike/>
                <w:color w:val="FF0000"/>
                <w:sz w:val="18"/>
                <w:szCs w:val="18"/>
                <w:lang w:eastAsia="ja-JP"/>
              </w:rPr>
            </w:pPr>
            <w:r w:rsidRPr="00AD09D0">
              <w:rPr>
                <w:rFonts w:ascii="Arial" w:eastAsia="MS Gothic" w:hAnsi="Arial" w:cs="Arial"/>
                <w:strike/>
                <w:color w:val="FF0000"/>
                <w:sz w:val="18"/>
                <w:szCs w:val="18"/>
                <w:lang w:eastAsia="ja-JP"/>
              </w:rPr>
              <w:t>1. Support reception of PDCCH repetition for Type [0A/0B/1/1A/2/2A] PDCCH CSS for TN</w:t>
            </w:r>
          </w:p>
          <w:p w14:paraId="10FB7EC7" w14:textId="77777777" w:rsidR="00F31378" w:rsidRPr="00AD09D0" w:rsidRDefault="00F31378" w:rsidP="00131C7F">
            <w:pPr>
              <w:overflowPunct/>
              <w:autoSpaceDE/>
              <w:autoSpaceDN/>
              <w:adjustRightInd/>
              <w:spacing w:after="0"/>
              <w:textAlignment w:val="auto"/>
              <w:rPr>
                <w:rFonts w:ascii="Arial" w:eastAsia="MS Gothic" w:hAnsi="Arial" w:cs="Arial"/>
                <w:strike/>
                <w:color w:val="FF0000"/>
                <w:sz w:val="18"/>
                <w:szCs w:val="18"/>
                <w:lang w:eastAsia="ja-JP"/>
              </w:rPr>
            </w:pPr>
            <w:r w:rsidRPr="00AD09D0">
              <w:rPr>
                <w:rFonts w:ascii="Arial" w:eastAsia="MS Gothic" w:hAnsi="Arial" w:cs="Arial"/>
                <w:strike/>
                <w:color w:val="FF0000"/>
                <w:sz w:val="18"/>
                <w:szCs w:val="18"/>
                <w:lang w:eastAsia="ja-JP"/>
              </w:rPr>
              <w:t>2. Required number of BDs for the two PDCCH candidates in RRC CONNECTED mode</w:t>
            </w:r>
          </w:p>
        </w:tc>
        <w:tc>
          <w:tcPr>
            <w:tcW w:w="1357" w:type="dxa"/>
            <w:tcBorders>
              <w:top w:val="single" w:sz="4" w:space="0" w:color="auto"/>
              <w:left w:val="single" w:sz="4" w:space="0" w:color="auto"/>
              <w:bottom w:val="single" w:sz="4" w:space="0" w:color="auto"/>
              <w:right w:val="single" w:sz="4" w:space="0" w:color="auto"/>
            </w:tcBorders>
            <w:shd w:val="clear" w:color="auto" w:fill="FFFF00"/>
          </w:tcPr>
          <w:p w14:paraId="1B3B6027" w14:textId="77777777" w:rsidR="00F31378" w:rsidRPr="00AD09D0" w:rsidRDefault="00F31378" w:rsidP="00131C7F">
            <w:pPr>
              <w:keepNext/>
              <w:keepLines/>
              <w:overflowPunct/>
              <w:autoSpaceDE/>
              <w:autoSpaceDN/>
              <w:adjustRightInd/>
              <w:spacing w:after="0"/>
              <w:textAlignment w:val="auto"/>
              <w:rPr>
                <w:rFonts w:ascii="Arial" w:eastAsia="MS Mincho" w:hAnsi="Arial" w:cs="Arial"/>
                <w:strike/>
                <w:color w:val="FF0000"/>
                <w:sz w:val="18"/>
                <w:szCs w:val="18"/>
                <w:highlight w:val="yellow"/>
                <w:lang w:eastAsia="ja-JP"/>
              </w:rPr>
            </w:pPr>
            <w:r w:rsidRPr="00AD09D0">
              <w:rPr>
                <w:rFonts w:ascii="Arial" w:eastAsia="MS Mincho" w:hAnsi="Arial" w:cs="Arial" w:hint="eastAsia"/>
                <w:strike/>
                <w:color w:val="FF0000"/>
                <w:sz w:val="18"/>
                <w:szCs w:val="18"/>
                <w:highlight w:val="yellow"/>
                <w:lang w:eastAsia="ja-JP"/>
              </w:rPr>
              <w:t>FFS</w:t>
            </w:r>
          </w:p>
        </w:tc>
        <w:tc>
          <w:tcPr>
            <w:tcW w:w="2612" w:type="dxa"/>
            <w:tcBorders>
              <w:top w:val="single" w:sz="4" w:space="0" w:color="auto"/>
              <w:left w:val="single" w:sz="4" w:space="0" w:color="auto"/>
              <w:bottom w:val="single" w:sz="4" w:space="0" w:color="auto"/>
              <w:right w:val="single" w:sz="4" w:space="0" w:color="auto"/>
            </w:tcBorders>
            <w:shd w:val="clear" w:color="auto" w:fill="FFFF00"/>
          </w:tcPr>
          <w:p w14:paraId="61FBD599" w14:textId="77777777" w:rsidR="00F31378" w:rsidRPr="00AD09D0" w:rsidRDefault="00F31378" w:rsidP="00131C7F">
            <w:pPr>
              <w:keepNext/>
              <w:keepLines/>
              <w:overflowPunct/>
              <w:autoSpaceDE/>
              <w:autoSpaceDN/>
              <w:adjustRightInd/>
              <w:spacing w:after="0"/>
              <w:textAlignment w:val="auto"/>
              <w:rPr>
                <w:rFonts w:ascii="Arial" w:eastAsia="Yu Mincho" w:hAnsi="Arial" w:cs="Arial"/>
                <w:strike/>
                <w:color w:val="FF0000"/>
                <w:sz w:val="18"/>
                <w:szCs w:val="18"/>
                <w:lang w:eastAsia="ja-JP"/>
              </w:rPr>
            </w:pPr>
            <w:r w:rsidRPr="00AD09D0">
              <w:rPr>
                <w:rFonts w:ascii="Arial" w:eastAsia="Yu Mincho" w:hAnsi="Arial" w:cs="Arial" w:hint="eastAsia"/>
                <w:strike/>
                <w:color w:val="FF0000"/>
                <w:sz w:val="18"/>
                <w:szCs w:val="18"/>
                <w:highlight w:val="yellow"/>
                <w:lang w:eastAsia="ja-JP"/>
              </w:rPr>
              <w:t>FFS</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53E41E6" w14:textId="77777777" w:rsidR="00F31378" w:rsidRPr="00AD09D0" w:rsidRDefault="00F31378" w:rsidP="00131C7F">
            <w:pPr>
              <w:overflowPunct/>
              <w:autoSpaceDE/>
              <w:autoSpaceDN/>
              <w:adjustRightInd/>
              <w:spacing w:after="0"/>
              <w:textAlignment w:val="auto"/>
              <w:rPr>
                <w:rFonts w:ascii="Arial" w:eastAsia="Yu Mincho" w:hAnsi="Arial" w:cs="Arial"/>
                <w:strike/>
                <w:color w:val="FF0000"/>
                <w:sz w:val="18"/>
                <w:szCs w:val="18"/>
                <w:lang w:eastAsia="ja-JP"/>
              </w:rPr>
            </w:pPr>
            <w:r w:rsidRPr="00AD09D0">
              <w:rPr>
                <w:rFonts w:ascii="Arial" w:eastAsia="Yu Mincho" w:hAnsi="Arial" w:cs="Arial" w:hint="eastAsia"/>
                <w:strike/>
                <w:color w:val="FF0000"/>
                <w:sz w:val="18"/>
                <w:szCs w:val="18"/>
                <w:lang w:eastAsia="ja-JP"/>
              </w:rPr>
              <w:t>Per band</w:t>
            </w:r>
          </w:p>
        </w:tc>
        <w:tc>
          <w:tcPr>
            <w:tcW w:w="3544" w:type="dxa"/>
            <w:tcBorders>
              <w:top w:val="single" w:sz="4" w:space="0" w:color="auto"/>
              <w:left w:val="single" w:sz="4" w:space="0" w:color="auto"/>
              <w:bottom w:val="single" w:sz="4" w:space="0" w:color="auto"/>
              <w:right w:val="single" w:sz="4" w:space="0" w:color="auto"/>
            </w:tcBorders>
            <w:shd w:val="clear" w:color="auto" w:fill="FFFF00"/>
          </w:tcPr>
          <w:p w14:paraId="2B74CC54" w14:textId="77777777" w:rsidR="00F31378" w:rsidRPr="00AD09D0" w:rsidRDefault="00F31378" w:rsidP="00131C7F">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r w:rsidRPr="00AD09D0">
              <w:rPr>
                <w:rFonts w:ascii="Arial" w:hAnsi="Arial" w:cs="Arial"/>
                <w:strike/>
                <w:color w:val="FF0000"/>
                <w:sz w:val="18"/>
                <w:szCs w:val="18"/>
                <w:lang w:val="en-US" w:eastAsia="zh-CN"/>
              </w:rPr>
              <w:t xml:space="preserve">Note: This UE feature group is applicable only for FR1 TN  </w:t>
            </w:r>
          </w:p>
          <w:p w14:paraId="3ACF8D2E" w14:textId="77777777" w:rsidR="00F31378" w:rsidRPr="00AD09D0" w:rsidRDefault="00F31378" w:rsidP="00131C7F">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p>
          <w:p w14:paraId="4767EF4F" w14:textId="77777777" w:rsidR="00F31378" w:rsidRPr="00AD09D0" w:rsidRDefault="00F31378" w:rsidP="00131C7F">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r w:rsidRPr="00AD09D0">
              <w:rPr>
                <w:rFonts w:ascii="Arial" w:eastAsia="MS Mincho" w:hAnsi="Arial" w:cs="Arial"/>
                <w:strike/>
                <w:color w:val="FF0000"/>
                <w:sz w:val="18"/>
                <w:szCs w:val="18"/>
                <w:lang w:val="en-US" w:eastAsia="ja-JP"/>
              </w:rPr>
              <w:t xml:space="preserve">Candidate values for component </w:t>
            </w:r>
            <w:proofErr w:type="gramStart"/>
            <w:r w:rsidRPr="00AD09D0">
              <w:rPr>
                <w:rFonts w:ascii="Arial" w:eastAsia="MS Mincho" w:hAnsi="Arial" w:cs="Arial"/>
                <w:strike/>
                <w:color w:val="FF0000"/>
                <w:sz w:val="18"/>
                <w:szCs w:val="18"/>
                <w:lang w:val="en-US" w:eastAsia="ja-JP"/>
              </w:rPr>
              <w:t>2: {</w:t>
            </w:r>
            <w:proofErr w:type="gramEnd"/>
            <w:r w:rsidRPr="00AD09D0">
              <w:rPr>
                <w:rFonts w:ascii="Arial" w:eastAsia="MS Mincho" w:hAnsi="Arial" w:cs="Arial"/>
                <w:strike/>
                <w:color w:val="FF0000"/>
                <w:sz w:val="18"/>
                <w:szCs w:val="18"/>
                <w:lang w:val="en-US" w:eastAsia="ja-JP"/>
              </w:rPr>
              <w:t>1, 2}</w:t>
            </w:r>
          </w:p>
        </w:tc>
        <w:tc>
          <w:tcPr>
            <w:tcW w:w="3818" w:type="dxa"/>
            <w:tcBorders>
              <w:top w:val="single" w:sz="4" w:space="0" w:color="auto"/>
              <w:left w:val="single" w:sz="4" w:space="0" w:color="auto"/>
              <w:bottom w:val="single" w:sz="4" w:space="0" w:color="auto"/>
              <w:right w:val="single" w:sz="4" w:space="0" w:color="auto"/>
            </w:tcBorders>
            <w:shd w:val="clear" w:color="auto" w:fill="FFFF00"/>
          </w:tcPr>
          <w:p w14:paraId="79547C1E" w14:textId="77777777" w:rsidR="00F31378" w:rsidRPr="00AD09D0" w:rsidRDefault="00F31378" w:rsidP="00131C7F">
            <w:pPr>
              <w:keepNext/>
              <w:keepLines/>
              <w:overflowPunct/>
              <w:autoSpaceDE/>
              <w:autoSpaceDN/>
              <w:adjustRightInd/>
              <w:spacing w:after="0"/>
              <w:textAlignment w:val="auto"/>
              <w:rPr>
                <w:rFonts w:ascii="Arial" w:hAnsi="Arial" w:cs="Arial"/>
                <w:strike/>
                <w:color w:val="FF0000"/>
                <w:sz w:val="18"/>
                <w:szCs w:val="18"/>
              </w:rPr>
            </w:pPr>
            <w:r w:rsidRPr="00AD09D0">
              <w:rPr>
                <w:rFonts w:ascii="Arial" w:hAnsi="Arial" w:cs="Arial"/>
                <w:strike/>
                <w:color w:val="FF0000"/>
                <w:sz w:val="18"/>
                <w:szCs w:val="18"/>
              </w:rPr>
              <w:t xml:space="preserve">Optional with capability </w:t>
            </w:r>
            <w:proofErr w:type="spellStart"/>
            <w:r w:rsidRPr="00AD09D0">
              <w:rPr>
                <w:rFonts w:ascii="Arial" w:hAnsi="Arial" w:cs="Arial"/>
                <w:strike/>
                <w:color w:val="FF0000"/>
                <w:sz w:val="18"/>
                <w:szCs w:val="18"/>
              </w:rPr>
              <w:t>signaling</w:t>
            </w:r>
            <w:proofErr w:type="spellEnd"/>
          </w:p>
        </w:tc>
      </w:tr>
      <w:bookmarkEnd w:id="4"/>
    </w:tbl>
    <w:p w14:paraId="1F54BCC9" w14:textId="114EA185" w:rsidR="00403775" w:rsidRDefault="00403775" w:rsidP="05E9F06E">
      <w:pPr>
        <w:overflowPunct/>
        <w:autoSpaceDE/>
        <w:autoSpaceDN/>
        <w:adjustRightInd/>
        <w:textAlignment w:val="auto"/>
        <w:rPr>
          <w:b/>
          <w:lang w:val="en-US"/>
        </w:rPr>
      </w:pPr>
    </w:p>
    <w:p w14:paraId="10972949" w14:textId="77777777" w:rsidR="00403775" w:rsidRDefault="00403775">
      <w:pPr>
        <w:overflowPunct/>
        <w:autoSpaceDE/>
        <w:autoSpaceDN/>
        <w:adjustRightInd/>
        <w:spacing w:after="0"/>
        <w:textAlignment w:val="auto"/>
        <w:rPr>
          <w:b/>
          <w:lang w:val="en-US"/>
        </w:rPr>
      </w:pPr>
      <w:r>
        <w:rPr>
          <w:b/>
          <w:lang w:val="en-US"/>
        </w:rPr>
        <w:br w:type="page"/>
      </w:r>
    </w:p>
    <w:p w14:paraId="79D8E824" w14:textId="77777777" w:rsidR="002201A6" w:rsidRPr="005A3DE9" w:rsidRDefault="002201A6" w:rsidP="05E9F06E">
      <w:pPr>
        <w:overflowPunct/>
        <w:autoSpaceDE/>
        <w:autoSpaceDN/>
        <w:adjustRightInd/>
        <w:textAlignment w:val="auto"/>
        <w:rPr>
          <w:b/>
          <w:lang w:val="en-US"/>
        </w:rPr>
      </w:pPr>
    </w:p>
    <w:p w14:paraId="0FC1C9FC" w14:textId="74E4B3ED" w:rsidR="00960980" w:rsidRDefault="00960980" w:rsidP="00960980">
      <w:pPr>
        <w:pStyle w:val="Heading1"/>
        <w:numPr>
          <w:ilvl w:val="0"/>
          <w:numId w:val="0"/>
        </w:numPr>
      </w:pPr>
      <w:r>
        <w:t>References</w:t>
      </w:r>
    </w:p>
    <w:bookmarkStart w:id="5" w:name="_Hlk208403507"/>
    <w:p w14:paraId="02B98C80" w14:textId="2F01FE94" w:rsidR="00D51F30" w:rsidRDefault="00D51F30" w:rsidP="00D51F30">
      <w:pPr>
        <w:pStyle w:val="ListParagraph"/>
        <w:numPr>
          <w:ilvl w:val="0"/>
          <w:numId w:val="5"/>
        </w:numPr>
        <w:rPr>
          <w:sz w:val="20"/>
          <w:szCs w:val="20"/>
          <w:lang w:val="en-US"/>
        </w:rPr>
      </w:pPr>
      <w:r>
        <w:fldChar w:fldCharType="begin"/>
      </w:r>
      <w:r w:rsidR="00B92056" w:rsidRPr="00B92056">
        <w:rPr>
          <w:lang w:val="en-US"/>
        </w:rPr>
        <w:instrText>HYPERLINK "https://www.3gpp.org/ftp/tsg_ran/WG1_RL1/TSGR1_122b/Docs/R1-2507979.zip"</w:instrText>
      </w:r>
      <w:r>
        <w:fldChar w:fldCharType="separate"/>
      </w:r>
      <w:r w:rsidR="00B92056">
        <w:rPr>
          <w:rStyle w:val="Hyperlink"/>
          <w:sz w:val="20"/>
          <w:szCs w:val="20"/>
          <w:lang w:val="en-US"/>
        </w:rPr>
        <w:t>R1-2507979</w:t>
      </w:r>
      <w:r>
        <w:fldChar w:fldCharType="end"/>
      </w:r>
      <w:r w:rsidRPr="003A1C1C">
        <w:rPr>
          <w:sz w:val="20"/>
          <w:szCs w:val="20"/>
          <w:lang w:val="en-US"/>
        </w:rPr>
        <w:tab/>
        <w:t>Updated RAN1 UE features list for Rel-19 NR after RAN1 #12</w:t>
      </w:r>
      <w:r w:rsidR="00573F04">
        <w:rPr>
          <w:sz w:val="20"/>
          <w:szCs w:val="20"/>
          <w:lang w:val="en-US"/>
        </w:rPr>
        <w:t>2</w:t>
      </w:r>
      <w:r w:rsidR="00B92056">
        <w:rPr>
          <w:sz w:val="20"/>
          <w:szCs w:val="20"/>
          <w:lang w:val="en-US"/>
        </w:rPr>
        <w:t>bis</w:t>
      </w:r>
      <w:r w:rsidRPr="003A1C1C">
        <w:rPr>
          <w:sz w:val="20"/>
          <w:szCs w:val="20"/>
          <w:lang w:val="en-US"/>
        </w:rPr>
        <w:t>, Moderators (AT&amp;T, NTT DOCOMO, INC.)</w:t>
      </w:r>
    </w:p>
    <w:p w14:paraId="7F168CA4" w14:textId="77777777" w:rsidR="00403775" w:rsidRDefault="00403775" w:rsidP="00403775">
      <w:pPr>
        <w:rPr>
          <w:lang w:val="en-US"/>
        </w:rPr>
      </w:pPr>
    </w:p>
    <w:p w14:paraId="509AE2A3" w14:textId="77777777" w:rsidR="00403775" w:rsidRDefault="00403775" w:rsidP="00403775">
      <w:pPr>
        <w:rPr>
          <w:lang w:val="en-US"/>
        </w:rPr>
      </w:pPr>
    </w:p>
    <w:p w14:paraId="4404DA7C" w14:textId="77777777" w:rsidR="00403775" w:rsidRDefault="00403775" w:rsidP="00403775">
      <w:pPr>
        <w:rPr>
          <w:lang w:val="en-US"/>
        </w:rPr>
      </w:pPr>
    </w:p>
    <w:p w14:paraId="31489BCA" w14:textId="77777777" w:rsidR="00403775" w:rsidRDefault="00403775" w:rsidP="00403775">
      <w:pPr>
        <w:rPr>
          <w:lang w:val="en-US"/>
        </w:rPr>
      </w:pPr>
    </w:p>
    <w:p w14:paraId="66384C70" w14:textId="77777777" w:rsidR="00403775" w:rsidRDefault="00403775" w:rsidP="00403775">
      <w:pPr>
        <w:rPr>
          <w:lang w:val="en-US"/>
        </w:rPr>
      </w:pPr>
    </w:p>
    <w:bookmarkEnd w:id="5"/>
    <w:p w14:paraId="20056CA4" w14:textId="195C505F" w:rsidR="00144C28" w:rsidRDefault="00144C28" w:rsidP="00403775">
      <w:pPr>
        <w:pStyle w:val="Heading1"/>
        <w:numPr>
          <w:ilvl w:val="0"/>
          <w:numId w:val="0"/>
        </w:numPr>
      </w:pPr>
      <w:r>
        <w:t>Annex</w:t>
      </w:r>
      <w:r w:rsidR="00156048">
        <w:t xml:space="preserve"> A</w:t>
      </w:r>
      <w:r>
        <w:t xml:space="preserve">: </w:t>
      </w:r>
      <w:r w:rsidR="00BC2460" w:rsidRPr="00BC2460">
        <w:t>NR_NTN_Ph3</w:t>
      </w:r>
      <w:r w:rsidR="008D6792">
        <w:t xml:space="preserve"> features </w:t>
      </w:r>
      <w:r>
        <w:t>after RAN1#12</w:t>
      </w:r>
      <w:r w:rsidR="001621F6">
        <w:t>2</w:t>
      </w:r>
      <w:r w:rsidR="00B92056">
        <w:t>bis</w:t>
      </w:r>
      <w:r>
        <w:t xml:space="preserve"> [1]</w:t>
      </w:r>
    </w:p>
    <w:p w14:paraId="7E5DF80C" w14:textId="1A1B4248" w:rsidR="00403775" w:rsidRDefault="00403775" w:rsidP="00403775"/>
    <w:p w14:paraId="4F7F991B" w14:textId="77777777" w:rsidR="00403775" w:rsidRPr="00403775" w:rsidRDefault="00403775" w:rsidP="0040377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89"/>
        <w:gridCol w:w="1916"/>
        <w:gridCol w:w="2096"/>
        <w:gridCol w:w="1345"/>
        <w:gridCol w:w="1253"/>
        <w:gridCol w:w="1392"/>
        <w:gridCol w:w="1903"/>
        <w:gridCol w:w="651"/>
        <w:gridCol w:w="1484"/>
        <w:gridCol w:w="1481"/>
        <w:gridCol w:w="1567"/>
        <w:gridCol w:w="1784"/>
        <w:gridCol w:w="2308"/>
      </w:tblGrid>
      <w:tr w:rsidR="00B92056" w:rsidRPr="00B92056" w14:paraId="255F72C1"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hideMark/>
          </w:tcPr>
          <w:p w14:paraId="2845C2B8"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74BC4AB"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0C493F6"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6D14EB"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3C838F7"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33E1B0D"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 xml:space="preserve">Need for the </w:t>
            </w:r>
            <w:proofErr w:type="spellStart"/>
            <w:r w:rsidRPr="00B92056">
              <w:rPr>
                <w:rFonts w:ascii="Arial" w:eastAsia="Times New Roman" w:hAnsi="Arial" w:cs="Arial"/>
                <w:b/>
                <w:color w:val="000000"/>
                <w:sz w:val="18"/>
                <w:szCs w:val="18"/>
                <w:lang w:eastAsia="ja-JP"/>
              </w:rPr>
              <w:t>gNB</w:t>
            </w:r>
            <w:proofErr w:type="spellEnd"/>
            <w:r w:rsidRPr="00B92056">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A0617F"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Gulim" w:hAnsi="Arial" w:cs="Arial"/>
                <w:b/>
                <w:color w:val="000000"/>
                <w:sz w:val="18"/>
                <w:szCs w:val="18"/>
                <w:lang w:eastAsia="ja-JP"/>
              </w:rPr>
              <w:t xml:space="preserve">Applicable to </w:t>
            </w:r>
            <w:r w:rsidRPr="00B92056">
              <w:rPr>
                <w:rFonts w:ascii="Arial" w:eastAsia="Times New Roman" w:hAnsi="Arial" w:cs="Arial"/>
                <w:b/>
                <w:color w:val="000000"/>
                <w:sz w:val="18"/>
                <w:szCs w:val="18"/>
                <w:lang w:eastAsia="ja-JP"/>
              </w:rPr>
              <w:t>the capability signalling exchange between UEs (</w:t>
            </w:r>
            <w:proofErr w:type="spellStart"/>
            <w:r w:rsidRPr="00B92056">
              <w:rPr>
                <w:rFonts w:ascii="Arial" w:eastAsia="Times New Roman" w:hAnsi="Arial" w:cs="Arial"/>
                <w:b/>
                <w:color w:val="000000"/>
                <w:sz w:val="18"/>
                <w:szCs w:val="18"/>
                <w:lang w:eastAsia="ja-JP"/>
              </w:rPr>
              <w:t>Sidelink</w:t>
            </w:r>
            <w:proofErr w:type="spellEnd"/>
            <w:r w:rsidRPr="00B92056">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3C8F937" w14:textId="77777777" w:rsidR="00B92056" w:rsidRPr="00B92056" w:rsidRDefault="00B92056" w:rsidP="00B92056">
            <w:pPr>
              <w:keepNext/>
              <w:keepLines/>
              <w:rPr>
                <w:rFonts w:ascii="Arial" w:hAnsi="Arial" w:cs="Arial"/>
                <w:b/>
                <w:color w:val="000000"/>
                <w:sz w:val="18"/>
                <w:szCs w:val="18"/>
                <w:lang w:eastAsia="ja-JP"/>
              </w:rPr>
            </w:pPr>
            <w:r w:rsidRPr="00B92056">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4370F" w14:textId="230BEB58" w:rsidR="00B92056" w:rsidRPr="00B92056" w:rsidRDefault="00B92056" w:rsidP="00B92056">
            <w:pPr>
              <w:keepNext/>
              <w:keepLines/>
              <w:rPr>
                <w:rFonts w:ascii="Arial" w:hAnsi="Arial" w:cs="Arial"/>
                <w:b/>
                <w:color w:val="000000"/>
                <w:sz w:val="18"/>
                <w:szCs w:val="18"/>
                <w:lang w:eastAsia="ja-JP"/>
              </w:rPr>
            </w:pPr>
            <w:r w:rsidRPr="00B92056">
              <w:rPr>
                <w:rFonts w:ascii="Arial" w:hAnsi="Arial" w:cs="Arial"/>
                <w:b/>
                <w:color w:val="000000"/>
                <w:sz w:val="18"/>
                <w:szCs w:val="18"/>
                <w:lang w:eastAsia="ja-JP"/>
              </w:rPr>
              <w:t>Type</w:t>
            </w:r>
          </w:p>
        </w:tc>
        <w:tc>
          <w:tcPr>
            <w:tcW w:w="0" w:type="auto"/>
            <w:tcBorders>
              <w:top w:val="single" w:sz="4" w:space="0" w:color="auto"/>
              <w:left w:val="single" w:sz="4" w:space="0" w:color="auto"/>
              <w:bottom w:val="single" w:sz="4" w:space="0" w:color="auto"/>
              <w:right w:val="single" w:sz="4" w:space="0" w:color="auto"/>
            </w:tcBorders>
            <w:hideMark/>
          </w:tcPr>
          <w:p w14:paraId="20F11018"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0333CC"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4E6F31A"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B08E5B1"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F608873" w14:textId="77777777" w:rsidR="00B92056" w:rsidRPr="00B92056" w:rsidRDefault="00B92056" w:rsidP="00B92056">
            <w:pPr>
              <w:keepNext/>
              <w:keepLines/>
              <w:spacing w:after="0"/>
              <w:jc w:val="center"/>
              <w:rPr>
                <w:rFonts w:ascii="Arial" w:eastAsia="Times New Roman" w:hAnsi="Arial" w:cs="Arial"/>
                <w:b/>
                <w:color w:val="000000"/>
                <w:sz w:val="18"/>
                <w:szCs w:val="18"/>
                <w:lang w:eastAsia="ja-JP"/>
              </w:rPr>
            </w:pPr>
            <w:r w:rsidRPr="00B92056">
              <w:rPr>
                <w:rFonts w:ascii="Arial" w:eastAsia="Times New Roman" w:hAnsi="Arial" w:cs="Arial"/>
                <w:b/>
                <w:color w:val="000000"/>
                <w:sz w:val="18"/>
                <w:szCs w:val="18"/>
                <w:lang w:eastAsia="ja-JP"/>
              </w:rPr>
              <w:t>Mandatory/Optional</w:t>
            </w:r>
          </w:p>
        </w:tc>
      </w:tr>
      <w:tr w:rsidR="00B92056" w:rsidRPr="00B92056" w14:paraId="66DAFBFB"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hideMark/>
          </w:tcPr>
          <w:p w14:paraId="59C21AD2"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eastAsia="MS Mincho" w:hAnsi="Arial" w:cs="Arial" w:hint="eastAsia"/>
                <w:color w:val="000000"/>
                <w:sz w:val="18"/>
                <w:szCs w:val="18"/>
                <w:lang w:eastAsia="ja-JP"/>
              </w:rPr>
              <w:t>65</w:t>
            </w:r>
            <w:r w:rsidRPr="00B92056">
              <w:rPr>
                <w:rFonts w:ascii="Arial" w:hAnsi="Arial" w:cs="Arial"/>
                <w:color w:val="000000"/>
                <w:sz w:val="18"/>
                <w:szCs w:val="18"/>
                <w:lang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068BD9C9"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65</w:t>
            </w:r>
            <w:r w:rsidRPr="00B92056">
              <w:rPr>
                <w:rFonts w:ascii="Arial" w:eastAsia="MS Mincho" w:hAnsi="Arial" w:cs="Arial"/>
                <w:color w:val="000000"/>
                <w:sz w:val="18"/>
                <w:szCs w:val="18"/>
                <w:lang w:eastAsia="ja-JP"/>
              </w:rPr>
              <w:t>-</w:t>
            </w:r>
            <w:r w:rsidRPr="00B92056">
              <w:rPr>
                <w:rFonts w:ascii="Arial" w:eastAsia="MS Mincho" w:hAnsi="Arial" w:cs="Arial" w:hint="eastAsia"/>
                <w:color w:val="000000"/>
                <w:sz w:val="18"/>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3E2EB249"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zh-CN"/>
              </w:rPr>
            </w:pPr>
            <w:r w:rsidRPr="00B92056">
              <w:rPr>
                <w:rFonts w:ascii="Arial" w:hAnsi="Arial" w:cs="Arial"/>
                <w:color w:val="000000"/>
                <w:sz w:val="18"/>
                <w:szCs w:val="18"/>
                <w:lang w:eastAsia="zh-CN"/>
              </w:rPr>
              <w:t xml:space="preserve">160 </w:t>
            </w:r>
            <w:proofErr w:type="spellStart"/>
            <w:r w:rsidRPr="00B92056">
              <w:rPr>
                <w:rFonts w:ascii="Arial" w:hAnsi="Arial" w:cs="Arial"/>
                <w:color w:val="000000"/>
                <w:sz w:val="18"/>
                <w:szCs w:val="18"/>
                <w:lang w:eastAsia="zh-CN"/>
              </w:rPr>
              <w:t>ms</w:t>
            </w:r>
            <w:proofErr w:type="spellEnd"/>
            <w:r w:rsidRPr="00B92056">
              <w:rPr>
                <w:rFonts w:ascii="Arial"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07A7230"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 xml:space="preserve">1. Support additional default value (apart from 20 </w:t>
            </w:r>
            <w:proofErr w:type="spellStart"/>
            <w:r w:rsidRPr="00B92056">
              <w:rPr>
                <w:rFonts w:ascii="Arial" w:eastAsia="MS Gothic" w:hAnsi="Arial" w:cs="Arial"/>
                <w:color w:val="000000"/>
                <w:sz w:val="18"/>
                <w:szCs w:val="18"/>
                <w:lang w:eastAsia="ja-JP"/>
              </w:rPr>
              <w:t>ms</w:t>
            </w:r>
            <w:proofErr w:type="spellEnd"/>
            <w:r w:rsidRPr="00B92056">
              <w:rPr>
                <w:rFonts w:ascii="Arial" w:eastAsia="MS Gothic" w:hAnsi="Arial" w:cs="Arial"/>
                <w:color w:val="000000"/>
                <w:sz w:val="18"/>
                <w:szCs w:val="18"/>
                <w:lang w:eastAsia="ja-JP"/>
              </w:rPr>
              <w:t xml:space="preserve"> value) of 160ms periodicity of the half frames with SS/PBCH blocks during initial cell selection</w:t>
            </w:r>
          </w:p>
          <w:p w14:paraId="147B62D9"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p>
          <w:p w14:paraId="5C8BD647"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A84B83"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5EC1C"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zh-CN"/>
              </w:rPr>
            </w:pPr>
            <w:r w:rsidRPr="00B92056">
              <w:rPr>
                <w:rFonts w:ascii="Arial" w:eastAsia="MS Mincho" w:hAnsi="Arial" w:cs="Arial" w:hint="eastAsia"/>
                <w:color w:val="000000"/>
                <w:sz w:val="18"/>
                <w:szCs w:val="18"/>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1B1FAA0B"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CB207F"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highlight w:val="yellow"/>
                <w:lang w:val="en-US" w:eastAsia="zh-CN"/>
              </w:rPr>
            </w:pPr>
            <w:r w:rsidRPr="00B92056">
              <w:rPr>
                <w:rFonts w:ascii="Arial" w:hAnsi="Arial" w:cs="Arial"/>
                <w:color w:val="000000"/>
                <w:sz w:val="18"/>
                <w:szCs w:val="18"/>
                <w:lang w:val="en-US" w:eastAsia="zh-CN"/>
              </w:rPr>
              <w:t xml:space="preserve">UE does not support an additional default value (apart from 20 </w:t>
            </w:r>
            <w:proofErr w:type="spellStart"/>
            <w:r w:rsidRPr="00B92056">
              <w:rPr>
                <w:rFonts w:ascii="Arial" w:hAnsi="Arial" w:cs="Arial"/>
                <w:color w:val="000000"/>
                <w:sz w:val="18"/>
                <w:szCs w:val="18"/>
                <w:lang w:val="en-US" w:eastAsia="zh-CN"/>
              </w:rPr>
              <w:t>ms</w:t>
            </w:r>
            <w:proofErr w:type="spellEnd"/>
            <w:r w:rsidRPr="00B92056">
              <w:rPr>
                <w:rFonts w:ascii="Arial"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13AA70F8"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CBCA2DA"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BC046FC"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A6FF774"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475090A"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r w:rsidRPr="00B92056">
              <w:rPr>
                <w:rFonts w:ascii="Arial" w:hAnsi="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68E88DB0"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hAnsi="Arial" w:cs="Arial"/>
                <w:color w:val="000000"/>
                <w:sz w:val="18"/>
                <w:szCs w:val="18"/>
                <w:lang w:eastAsia="ja-JP"/>
              </w:rPr>
              <w:t xml:space="preserve">Optional with capability </w:t>
            </w:r>
            <w:proofErr w:type="spellStart"/>
            <w:r w:rsidRPr="00B92056">
              <w:rPr>
                <w:rFonts w:ascii="Arial" w:hAnsi="Arial" w:cs="Arial"/>
                <w:color w:val="000000"/>
                <w:sz w:val="18"/>
                <w:szCs w:val="18"/>
                <w:lang w:eastAsia="ja-JP"/>
              </w:rPr>
              <w:t>signaling</w:t>
            </w:r>
            <w:proofErr w:type="spellEnd"/>
          </w:p>
          <w:p w14:paraId="3C907699"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p>
          <w:p w14:paraId="0D22A75F"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color w:val="000000"/>
                <w:sz w:val="18"/>
                <w:szCs w:val="18"/>
                <w:lang w:eastAsia="ja-JP"/>
              </w:rPr>
              <w:t>Note: The capability signalling is introduced to allow the NW to collect the statistics about the percentage of UEs that support this feature</w:t>
            </w:r>
          </w:p>
          <w:p w14:paraId="057BAE8C"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p>
          <w:p w14:paraId="74E3EBD3"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highlight w:val="yellow"/>
                <w:lang w:eastAsia="ja-JP"/>
              </w:rPr>
              <w:t>FFS: A UE that supports Rel-19 NR-NTN must support this FG</w:t>
            </w:r>
          </w:p>
        </w:tc>
      </w:tr>
      <w:tr w:rsidR="00B92056" w:rsidRPr="00B92056" w14:paraId="3B18FB63"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tcPr>
          <w:p w14:paraId="7A01AF9C"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DBAF54D"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eastAsia="MS Mincho" w:hAnsi="Arial" w:cs="Arial" w:hint="eastAsia"/>
                <w:color w:val="000000"/>
                <w:sz w:val="18"/>
                <w:szCs w:val="18"/>
                <w:lang w:eastAsia="ja-JP"/>
              </w:rPr>
              <w:t>65</w:t>
            </w:r>
            <w:r w:rsidRPr="00B92056">
              <w:rPr>
                <w:rFonts w:ascii="Arial" w:eastAsia="MS Mincho" w:hAnsi="Arial" w:cs="Arial"/>
                <w:color w:val="000000"/>
                <w:sz w:val="18"/>
                <w:szCs w:val="18"/>
                <w:lang w:eastAsia="ja-JP"/>
              </w:rPr>
              <w:t>-</w:t>
            </w:r>
            <w:r w:rsidRPr="00B92056">
              <w:rPr>
                <w:rFonts w:ascii="Arial" w:eastAsia="MS Mincho" w:hAnsi="Arial"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786147BD"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hAnsi="Arial" w:cs="Arial"/>
                <w:color w:val="000000"/>
                <w:sz w:val="18"/>
                <w:szCs w:val="18"/>
                <w:lang w:eastAsia="zh-CN"/>
              </w:rPr>
              <w:t>PDCCH repetition for Type0 PDCCH CSS</w:t>
            </w:r>
            <w:r w:rsidRPr="00B92056">
              <w:rPr>
                <w:rFonts w:ascii="Arial" w:hAnsi="Arial"/>
                <w:sz w:val="18"/>
              </w:rPr>
              <w:t xml:space="preserve"> </w:t>
            </w:r>
            <w:r w:rsidRPr="00B92056">
              <w:rPr>
                <w:rFonts w:ascii="Arial" w:hAnsi="Arial" w:cs="Arial"/>
                <w:color w:val="000000"/>
                <w:sz w:val="18"/>
                <w:szCs w:val="18"/>
                <w:lang w:eastAsia="zh-CN"/>
              </w:rPr>
              <w:t>and SIB1 PDSCH repetition within 20ms duration</w:t>
            </w:r>
          </w:p>
          <w:p w14:paraId="470A036A"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31C6C2"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 xml:space="preserve">1. Support reception of PDCCH repetition for Type0 PDCCH CSS of </w:t>
            </w:r>
            <w:proofErr w:type="spellStart"/>
            <w:r w:rsidRPr="00B92056">
              <w:rPr>
                <w:rFonts w:ascii="Arial" w:eastAsia="MS Gothic" w:hAnsi="Arial" w:cs="Arial"/>
                <w:color w:val="000000"/>
                <w:sz w:val="18"/>
                <w:szCs w:val="18"/>
                <w:lang w:eastAsia="ja-JP"/>
              </w:rPr>
              <w:t>searchSpaceZero</w:t>
            </w:r>
            <w:proofErr w:type="spellEnd"/>
            <w:r w:rsidRPr="00B92056">
              <w:rPr>
                <w:rFonts w:ascii="Arial" w:eastAsia="MS Gothic" w:hAnsi="Arial" w:cs="Arial"/>
                <w:color w:val="000000"/>
                <w:sz w:val="18"/>
                <w:szCs w:val="18"/>
                <w:lang w:eastAsia="ja-JP"/>
              </w:rPr>
              <w:t xml:space="preserve"> configured within MIB pdcch-ConfigSIB1</w:t>
            </w:r>
          </w:p>
          <w:p w14:paraId="1EA2E4BC"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hint="eastAsia"/>
                <w:color w:val="000000"/>
                <w:sz w:val="18"/>
                <w:szCs w:val="18"/>
                <w:lang w:eastAsia="ja-JP"/>
              </w:rPr>
              <w:t xml:space="preserve">2. </w:t>
            </w:r>
            <w:r w:rsidRPr="00B92056">
              <w:rPr>
                <w:rFonts w:ascii="Arial" w:eastAsia="MS Gothic" w:hAnsi="Arial" w:cs="Arial"/>
                <w:color w:val="000000"/>
                <w:sz w:val="18"/>
                <w:szCs w:val="18"/>
                <w:lang w:eastAsia="ja-JP"/>
              </w:rPr>
              <w:t xml:space="preserve">Support reception of SIB1 PDSCH repetition within 20 </w:t>
            </w:r>
            <w:proofErr w:type="spellStart"/>
            <w:r w:rsidRPr="00B92056">
              <w:rPr>
                <w:rFonts w:ascii="Arial" w:eastAsia="MS Gothic" w:hAnsi="Arial" w:cs="Arial"/>
                <w:color w:val="000000"/>
                <w:sz w:val="18"/>
                <w:szCs w:val="18"/>
                <w:lang w:eastAsia="ja-JP"/>
              </w:rPr>
              <w:t>ms</w:t>
            </w:r>
            <w:proofErr w:type="spellEnd"/>
            <w:r w:rsidRPr="00B92056">
              <w:rPr>
                <w:rFonts w:ascii="Arial" w:eastAsia="MS Gothic" w:hAnsi="Arial" w:cs="Arial"/>
                <w:color w:val="000000"/>
                <w:sz w:val="18"/>
                <w:szCs w:val="18"/>
                <w:lang w:eastAsia="ja-JP"/>
              </w:rPr>
              <w:t xml:space="preserve"> duration</w:t>
            </w:r>
          </w:p>
          <w:p w14:paraId="6A2DB51E"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p>
          <w:p w14:paraId="768A4245"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highlight w:val="yellow"/>
                <w:lang w:eastAsia="ja-JP"/>
              </w:rPr>
            </w:pPr>
            <w:r w:rsidRPr="00B92056">
              <w:rPr>
                <w:rFonts w:ascii="Arial" w:eastAsia="MS Gothic" w:hAnsi="Arial" w:cs="Arial"/>
                <w:color w:val="000000"/>
                <w:sz w:val="18"/>
                <w:szCs w:val="18"/>
                <w:highlight w:val="yellow"/>
                <w:lang w:eastAsia="ja-JP"/>
              </w:rPr>
              <w:t>FFS: whether to merge this FG with FG(s) for PDCCH repetition for other than Type0 PDCCH CSS</w:t>
            </w:r>
          </w:p>
          <w:p w14:paraId="311D535E"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highlight w:val="yellow"/>
                <w:lang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4D141231"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60AC1DD"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B92056">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5BBE984"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FA4992"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val="en-US" w:eastAsia="zh-CN"/>
              </w:rPr>
            </w:pPr>
            <w:r w:rsidRPr="00B92056">
              <w:rPr>
                <w:rFonts w:ascii="Arial"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10E506A3"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zh-CN"/>
              </w:rPr>
            </w:pPr>
            <w:r w:rsidRPr="00B92056">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3D3C4F37"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DB7CD11"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F42E815"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4CE3E7A"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r w:rsidRPr="00B92056">
              <w:rPr>
                <w:rFonts w:ascii="Arial" w:hAnsi="Arial" w:cs="Arial"/>
                <w:color w:val="000000"/>
                <w:sz w:val="18"/>
                <w:szCs w:val="18"/>
              </w:rPr>
              <w:t>Note: This UE feature group is applicable only for bands in Tables 5.2.2-1 in TS 38.101-5</w:t>
            </w:r>
          </w:p>
          <w:p w14:paraId="573FA7C9"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p>
          <w:p w14:paraId="40149F37"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22CC89C"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t xml:space="preserve">Optional </w:t>
            </w:r>
            <w:r w:rsidRPr="00B92056">
              <w:rPr>
                <w:rFonts w:ascii="Arial" w:hAnsi="Arial" w:cs="Arial"/>
                <w:color w:val="000000"/>
                <w:sz w:val="18"/>
                <w:szCs w:val="18"/>
                <w:highlight w:val="yellow"/>
                <w:lang w:eastAsia="ja-JP"/>
              </w:rPr>
              <w:t>[with/without]</w:t>
            </w:r>
            <w:r w:rsidRPr="00B92056">
              <w:rPr>
                <w:rFonts w:ascii="Arial" w:hAnsi="Arial" w:cs="Arial"/>
                <w:color w:val="000000"/>
                <w:sz w:val="18"/>
                <w:szCs w:val="18"/>
                <w:lang w:eastAsia="ja-JP"/>
              </w:rPr>
              <w:t xml:space="preserve"> capability </w:t>
            </w:r>
            <w:proofErr w:type="spellStart"/>
            <w:r w:rsidRPr="00B92056">
              <w:rPr>
                <w:rFonts w:ascii="Arial" w:hAnsi="Arial" w:cs="Arial"/>
                <w:color w:val="000000"/>
                <w:sz w:val="18"/>
                <w:szCs w:val="18"/>
                <w:lang w:eastAsia="ja-JP"/>
              </w:rPr>
              <w:t>signaling</w:t>
            </w:r>
            <w:proofErr w:type="spellEnd"/>
          </w:p>
        </w:tc>
      </w:tr>
      <w:tr w:rsidR="00B92056" w:rsidRPr="00B92056" w14:paraId="113CF35D"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870E266"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A504D"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eastAsia="MS Mincho" w:hAnsi="Arial" w:cs="Arial" w:hint="eastAsia"/>
                <w:color w:val="000000"/>
                <w:sz w:val="18"/>
                <w:szCs w:val="18"/>
                <w:lang w:eastAsia="ja-JP"/>
              </w:rPr>
              <w:t>65</w:t>
            </w:r>
            <w:r w:rsidRPr="00B92056">
              <w:rPr>
                <w:rFonts w:ascii="Arial" w:eastAsia="MS Mincho" w:hAnsi="Arial" w:cs="Arial"/>
                <w:color w:val="000000"/>
                <w:sz w:val="18"/>
                <w:szCs w:val="18"/>
                <w:lang w:eastAsia="ja-JP"/>
              </w:rPr>
              <w:t>-</w:t>
            </w:r>
            <w:r w:rsidRPr="00B92056">
              <w:rPr>
                <w:rFonts w:ascii="Arial" w:eastAsia="MS Mincho" w:hAnsi="Arial" w:cs="Arial" w:hint="eastAsia"/>
                <w:color w:val="000000"/>
                <w:sz w:val="18"/>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76D5D"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zh-CN"/>
              </w:rPr>
            </w:pPr>
            <w:r w:rsidRPr="00B92056">
              <w:rPr>
                <w:rFonts w:ascii="Arial" w:hAnsi="Arial" w:cs="Arial"/>
                <w:color w:val="000000"/>
                <w:sz w:val="18"/>
                <w:szCs w:val="18"/>
                <w:lang w:eastAsia="zh-CN"/>
              </w:rPr>
              <w:t xml:space="preserve">PDCCH repetition for Type </w:t>
            </w:r>
            <w:r w:rsidRPr="00B92056">
              <w:rPr>
                <w:rFonts w:ascii="Arial" w:hAnsi="Arial" w:cs="Arial"/>
                <w:color w:val="000000"/>
                <w:sz w:val="18"/>
                <w:szCs w:val="18"/>
                <w:highlight w:val="yellow"/>
                <w:lang w:eastAsia="zh-CN"/>
              </w:rPr>
              <w:t>[0A/0B/1/1A/2/2A]</w:t>
            </w:r>
            <w:r w:rsidRPr="00B92056">
              <w:rPr>
                <w:rFonts w:ascii="Arial"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B8F5B"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 xml:space="preserve">1. Support reception of PDCCH repetition for Type </w:t>
            </w:r>
            <w:r w:rsidRPr="00B92056">
              <w:rPr>
                <w:rFonts w:ascii="Arial" w:eastAsia="MS Gothic" w:hAnsi="Arial" w:cs="Arial"/>
                <w:color w:val="000000"/>
                <w:sz w:val="18"/>
                <w:szCs w:val="18"/>
                <w:highlight w:val="yellow"/>
                <w:lang w:eastAsia="ja-JP"/>
              </w:rPr>
              <w:t>[0A/0B/1/1A/2/2A]</w:t>
            </w:r>
            <w:r w:rsidRPr="00B92056">
              <w:rPr>
                <w:rFonts w:ascii="Arial" w:eastAsia="MS Gothic" w:hAnsi="Arial" w:cs="Arial"/>
                <w:color w:val="000000"/>
                <w:sz w:val="18"/>
                <w:szCs w:val="18"/>
                <w:lang w:eastAsia="ja-JP"/>
              </w:rPr>
              <w:t xml:space="preserve"> PDCCH CSS</w:t>
            </w:r>
          </w:p>
          <w:p w14:paraId="7D077896"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hint="eastAsia"/>
                <w:color w:val="000000"/>
                <w:sz w:val="18"/>
                <w:szCs w:val="18"/>
                <w:lang w:eastAsia="ja-JP"/>
              </w:rPr>
              <w:t xml:space="preserve">2. </w:t>
            </w:r>
            <w:r w:rsidRPr="00B92056">
              <w:rPr>
                <w:rFonts w:ascii="Arial" w:eastAsia="MS Gothic" w:hAnsi="Arial" w:cs="Arial"/>
                <w:color w:val="000000"/>
                <w:sz w:val="18"/>
                <w:szCs w:val="18"/>
                <w:lang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AA0D3A"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A31ED"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zh-CN"/>
              </w:rPr>
            </w:pPr>
            <w:r w:rsidRPr="00B9205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A325B"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A9E36"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B92056">
              <w:rPr>
                <w:rFonts w:ascii="Arial" w:eastAsia="MS Mincho" w:hAnsi="Arial" w:cs="Arial" w:hint="eastAsia"/>
                <w:color w:val="000000"/>
                <w:sz w:val="18"/>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4263A"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zh-CN"/>
              </w:rPr>
            </w:pPr>
            <w:r w:rsidRPr="00B92056">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B6A26"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3D692"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B83AB"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170EC9"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hAnsi="Arial" w:cs="Arial"/>
                <w:color w:val="000000"/>
                <w:sz w:val="18"/>
                <w:szCs w:val="18"/>
              </w:rPr>
              <w:t>Note: This UE feature group is applicable only for bands in Tables 5.2.2-1 in TS 38.101-5</w:t>
            </w:r>
          </w:p>
          <w:p w14:paraId="789F22C9"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p>
          <w:p w14:paraId="0C067D45"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color w:val="000000"/>
                <w:sz w:val="18"/>
                <w:szCs w:val="18"/>
                <w:lang w:eastAsia="ja-JP"/>
              </w:rPr>
              <w:t>Candidate values for component 2: {1, 2}</w:t>
            </w:r>
          </w:p>
          <w:p w14:paraId="70008A78"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p>
          <w:p w14:paraId="5FCD0598"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C768D"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t xml:space="preserve">Optional with capability </w:t>
            </w:r>
            <w:proofErr w:type="spellStart"/>
            <w:r w:rsidRPr="00B92056">
              <w:rPr>
                <w:rFonts w:ascii="Arial" w:hAnsi="Arial" w:cs="Arial"/>
                <w:color w:val="000000"/>
                <w:sz w:val="18"/>
                <w:szCs w:val="18"/>
                <w:lang w:eastAsia="ja-JP"/>
              </w:rPr>
              <w:t>signaling</w:t>
            </w:r>
            <w:proofErr w:type="spellEnd"/>
          </w:p>
        </w:tc>
      </w:tr>
      <w:tr w:rsidR="00B92056" w:rsidRPr="00B92056" w14:paraId="5B2F89D4"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tcPr>
          <w:p w14:paraId="6A50FF17"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056FA0F"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63C3F015"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zh-CN"/>
              </w:rPr>
            </w:pPr>
            <w:r w:rsidRPr="00B92056">
              <w:rPr>
                <w:rFonts w:ascii="Arial"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6EDE3F46"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1. Support reception of Msg4 PDSCH repetition</w:t>
            </w:r>
          </w:p>
          <w:p w14:paraId="5F2E64FA"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2. Support of repetition factors 2 and 4</w:t>
            </w:r>
          </w:p>
          <w:p w14:paraId="11E4B11A"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p>
          <w:p w14:paraId="0D6AE39A"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AA446A"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B92056">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70F7C90"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2A62EC"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21E3EF"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B92056">
              <w:rPr>
                <w:rFonts w:ascii="Arial" w:hAnsi="Arial"/>
                <w:sz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38320664" w14:textId="77777777" w:rsidR="00B92056" w:rsidRPr="00B92056" w:rsidRDefault="00B92056" w:rsidP="00B92056">
            <w:pPr>
              <w:keepNext/>
              <w:keepLines/>
              <w:overflowPunct/>
              <w:autoSpaceDE/>
              <w:autoSpaceDN/>
              <w:adjustRightInd/>
              <w:spacing w:after="0"/>
              <w:textAlignment w:val="auto"/>
              <w:rPr>
                <w:rFonts w:ascii="Arial" w:hAnsi="Arial"/>
                <w:sz w:val="18"/>
              </w:rPr>
            </w:pPr>
            <w:r w:rsidRPr="00B92056">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722BF780" w14:textId="77777777" w:rsidR="00B92056" w:rsidRPr="00B92056" w:rsidRDefault="00B92056" w:rsidP="00B92056">
            <w:pPr>
              <w:keepNext/>
              <w:keepLines/>
              <w:overflowPunct/>
              <w:autoSpaceDE/>
              <w:autoSpaceDN/>
              <w:adjustRightInd/>
              <w:spacing w:after="0"/>
              <w:textAlignment w:val="auto"/>
              <w:rPr>
                <w:rFonts w:ascii="Arial" w:hAnsi="Arial"/>
                <w:sz w:val="18"/>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BC2ED27" w14:textId="77777777" w:rsidR="00B92056" w:rsidRPr="00B92056" w:rsidRDefault="00B92056" w:rsidP="00B92056">
            <w:pPr>
              <w:keepNext/>
              <w:keepLines/>
              <w:overflowPunct/>
              <w:autoSpaceDE/>
              <w:autoSpaceDN/>
              <w:adjustRightInd/>
              <w:spacing w:after="0"/>
              <w:textAlignment w:val="auto"/>
              <w:rPr>
                <w:rFonts w:ascii="Arial" w:eastAsia="MS Mincho" w:hAnsi="Arial"/>
                <w:sz w:val="18"/>
                <w:lang w:eastAsia="ja-JP"/>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010AA31" w14:textId="77777777" w:rsidR="00B92056" w:rsidRPr="00B92056" w:rsidRDefault="00B92056" w:rsidP="00B92056">
            <w:pPr>
              <w:keepNext/>
              <w:keepLines/>
              <w:overflowPunct/>
              <w:autoSpaceDE/>
              <w:autoSpaceDN/>
              <w:adjustRightInd/>
              <w:spacing w:after="0"/>
              <w:textAlignment w:val="auto"/>
              <w:rPr>
                <w:rFonts w:ascii="Arial" w:hAnsi="Arial"/>
                <w:sz w:val="18"/>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A5DD60B"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r w:rsidRPr="00B92056">
              <w:rPr>
                <w:rFonts w:ascii="Arial" w:hAnsi="Arial" w:cs="Arial"/>
                <w:color w:val="000000"/>
                <w:sz w:val="18"/>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3CE93F56"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t xml:space="preserve">Optional </w:t>
            </w:r>
            <w:r w:rsidRPr="00B92056">
              <w:rPr>
                <w:rFonts w:ascii="Arial" w:hAnsi="Arial" w:cs="Arial"/>
                <w:color w:val="000000"/>
                <w:sz w:val="18"/>
                <w:szCs w:val="18"/>
                <w:highlight w:val="yellow"/>
                <w:lang w:eastAsia="ja-JP"/>
              </w:rPr>
              <w:t>[with/without]</w:t>
            </w:r>
            <w:r w:rsidRPr="00B92056">
              <w:rPr>
                <w:rFonts w:ascii="Arial" w:hAnsi="Arial" w:cs="Arial"/>
                <w:color w:val="000000"/>
                <w:sz w:val="18"/>
                <w:szCs w:val="18"/>
                <w:lang w:eastAsia="ja-JP"/>
              </w:rPr>
              <w:t xml:space="preserve"> capability </w:t>
            </w:r>
            <w:proofErr w:type="spellStart"/>
            <w:r w:rsidRPr="00B92056">
              <w:rPr>
                <w:rFonts w:ascii="Arial" w:hAnsi="Arial" w:cs="Arial"/>
                <w:color w:val="000000"/>
                <w:sz w:val="18"/>
                <w:szCs w:val="18"/>
                <w:lang w:eastAsia="ja-JP"/>
              </w:rPr>
              <w:t>signaling</w:t>
            </w:r>
            <w:proofErr w:type="spellEnd"/>
          </w:p>
        </w:tc>
      </w:tr>
      <w:tr w:rsidR="00B92056" w:rsidRPr="00B92056" w14:paraId="5EC5B2EC"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tcPr>
          <w:p w14:paraId="49C75DB6"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0062E4D7"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65</w:t>
            </w:r>
            <w:r w:rsidRPr="00B92056">
              <w:rPr>
                <w:rFonts w:ascii="Arial" w:eastAsia="MS Mincho" w:hAnsi="Arial" w:cs="Arial"/>
                <w:color w:val="000000"/>
                <w:sz w:val="18"/>
                <w:szCs w:val="18"/>
                <w:lang w:eastAsia="ja-JP"/>
              </w:rPr>
              <w:t>-</w:t>
            </w:r>
            <w:r w:rsidRPr="00B92056">
              <w:rPr>
                <w:rFonts w:ascii="Arial" w:eastAsia="MS Mincho" w:hAnsi="Arial" w:cs="Arial" w:hint="eastAsia"/>
                <w:color w:val="000000"/>
                <w:sz w:val="18"/>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6CF1B7C9"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zh-CN"/>
              </w:rPr>
            </w:pPr>
            <w:r w:rsidRPr="00B92056">
              <w:rPr>
                <w:rFonts w:ascii="Arial" w:hAnsi="Arial" w:cs="Arial"/>
                <w:color w:val="000000"/>
                <w:sz w:val="18"/>
                <w:szCs w:val="18"/>
                <w:lang w:eastAsia="zh-CN"/>
              </w:rPr>
              <w:t>Handling collision Case 3 and collision Case 4 for half-duplex FDD operation for (e)</w:t>
            </w:r>
            <w:proofErr w:type="spellStart"/>
            <w:r w:rsidRPr="00B92056">
              <w:rPr>
                <w:rFonts w:ascii="Arial" w:hAnsi="Arial" w:cs="Arial"/>
                <w:color w:val="000000"/>
                <w:sz w:val="18"/>
                <w:szCs w:val="18"/>
                <w:lang w:eastAsia="zh-CN"/>
              </w:rPr>
              <w:t>RedCap</w:t>
            </w:r>
            <w:proofErr w:type="spellEnd"/>
            <w:r w:rsidRPr="00B92056">
              <w:rPr>
                <w:rFonts w:ascii="Arial"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10249641"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1. Support handling collision Case 3</w:t>
            </w:r>
          </w:p>
          <w:p w14:paraId="66A5039E"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2. Support handling collision Case 4</w:t>
            </w:r>
          </w:p>
          <w:p w14:paraId="6388B397"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highlight w:val="yellow"/>
                <w:lang w:eastAsia="ja-JP"/>
              </w:rPr>
            </w:pPr>
          </w:p>
          <w:p w14:paraId="0E5E96FA"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highlight w:val="yellow"/>
                <w:lang w:eastAsia="ja-JP"/>
              </w:rPr>
            </w:pPr>
          </w:p>
          <w:p w14:paraId="5DD2B69B"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7B44494"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color w:val="000000"/>
                <w:sz w:val="18"/>
                <w:szCs w:val="18"/>
                <w:lang w:eastAsia="ja-JP"/>
              </w:rPr>
              <w:t>26-1, 28-3</w:t>
            </w:r>
          </w:p>
        </w:tc>
        <w:tc>
          <w:tcPr>
            <w:tcW w:w="0" w:type="auto"/>
            <w:tcBorders>
              <w:top w:val="single" w:sz="4" w:space="0" w:color="auto"/>
              <w:left w:val="single" w:sz="4" w:space="0" w:color="auto"/>
              <w:bottom w:val="single" w:sz="4" w:space="0" w:color="auto"/>
              <w:right w:val="single" w:sz="4" w:space="0" w:color="auto"/>
            </w:tcBorders>
          </w:tcPr>
          <w:p w14:paraId="59B7CDA9"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B59BBCF"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C86F839"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B92056">
              <w:rPr>
                <w:rFonts w:ascii="Arial" w:eastAsia="MS Mincho" w:hAnsi="Arial" w:cs="Arial"/>
                <w:color w:val="000000"/>
                <w:sz w:val="18"/>
                <w:szCs w:val="18"/>
                <w:lang w:val="en-US" w:eastAsia="ja-JP"/>
              </w:rPr>
              <w:t>Handling collision Case 3 and collision Case 4 for half-duplex FDD operation for (e)</w:t>
            </w:r>
            <w:proofErr w:type="spellStart"/>
            <w:r w:rsidRPr="00B92056">
              <w:rPr>
                <w:rFonts w:ascii="Arial" w:eastAsia="MS Mincho" w:hAnsi="Arial" w:cs="Arial"/>
                <w:color w:val="000000"/>
                <w:sz w:val="18"/>
                <w:szCs w:val="18"/>
                <w:lang w:val="en-US" w:eastAsia="ja-JP"/>
              </w:rPr>
              <w:t>RedCap</w:t>
            </w:r>
            <w:proofErr w:type="spellEnd"/>
            <w:r w:rsidRPr="00B92056">
              <w:rPr>
                <w:rFonts w:ascii="Arial" w:eastAsia="MS Mincho" w:hAnsi="Arial" w:cs="Arial"/>
                <w:color w:val="000000"/>
                <w:sz w:val="18"/>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20ED7EA5" w14:textId="77777777" w:rsidR="00B92056" w:rsidRPr="00B92056" w:rsidRDefault="00B92056" w:rsidP="00B92056">
            <w:pPr>
              <w:keepNext/>
              <w:keepLines/>
              <w:overflowPunct/>
              <w:autoSpaceDE/>
              <w:autoSpaceDN/>
              <w:adjustRightInd/>
              <w:spacing w:after="0"/>
              <w:textAlignment w:val="auto"/>
              <w:rPr>
                <w:rFonts w:ascii="Arial" w:hAnsi="Arial"/>
                <w:sz w:val="18"/>
              </w:rPr>
            </w:pPr>
            <w:r w:rsidRPr="00B92056">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522054E9" w14:textId="77777777" w:rsidR="00B92056" w:rsidRPr="00B92056" w:rsidRDefault="00B92056" w:rsidP="00B92056">
            <w:pPr>
              <w:keepNext/>
              <w:keepLines/>
              <w:overflowPunct/>
              <w:autoSpaceDE/>
              <w:autoSpaceDN/>
              <w:adjustRightInd/>
              <w:spacing w:after="0"/>
              <w:textAlignment w:val="auto"/>
              <w:rPr>
                <w:rFonts w:ascii="Arial" w:hAnsi="Arial"/>
                <w:sz w:val="18"/>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D6647BC" w14:textId="77777777" w:rsidR="00B92056" w:rsidRPr="00B92056" w:rsidRDefault="00B92056" w:rsidP="00B92056">
            <w:pPr>
              <w:keepNext/>
              <w:keepLines/>
              <w:overflowPunct/>
              <w:autoSpaceDE/>
              <w:autoSpaceDN/>
              <w:adjustRightInd/>
              <w:spacing w:after="0"/>
              <w:textAlignment w:val="auto"/>
              <w:rPr>
                <w:rFonts w:ascii="Arial" w:eastAsia="MS Mincho" w:hAnsi="Arial"/>
                <w:sz w:val="18"/>
                <w:lang w:eastAsia="ja-JP"/>
              </w:rPr>
            </w:pPr>
            <w:r w:rsidRPr="00B92056">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DAD004" w14:textId="77777777" w:rsidR="00B92056" w:rsidRPr="00B92056" w:rsidRDefault="00B92056" w:rsidP="00B92056">
            <w:pPr>
              <w:keepNext/>
              <w:keepLines/>
              <w:overflowPunct/>
              <w:autoSpaceDE/>
              <w:autoSpaceDN/>
              <w:adjustRightInd/>
              <w:spacing w:after="0"/>
              <w:textAlignment w:val="auto"/>
              <w:rPr>
                <w:rFonts w:ascii="Arial" w:hAnsi="Arial"/>
                <w:sz w:val="18"/>
              </w:rPr>
            </w:pPr>
            <w:r w:rsidRPr="00B92056">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06ADF54"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r w:rsidRPr="00B92056">
              <w:rPr>
                <w:rFonts w:ascii="Arial" w:hAnsi="Arial" w:cs="Arial"/>
                <w:color w:val="000000"/>
                <w:sz w:val="18"/>
                <w:szCs w:val="18"/>
              </w:rPr>
              <w:t>Note: This UE feature group is applicable only for bands in Tables 5.2.2-1 in TS 38.101-5</w:t>
            </w:r>
          </w:p>
          <w:p w14:paraId="5F0663FE"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p>
          <w:p w14:paraId="1336F63F"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r w:rsidRPr="00B92056">
              <w:rPr>
                <w:rFonts w:ascii="Arial" w:hAnsi="Arial" w:cs="Arial"/>
                <w:color w:val="000000"/>
                <w:sz w:val="18"/>
                <w:szCs w:val="18"/>
              </w:rPr>
              <w:t>Note: collision Case 3: Semi-statically configured DL reception collides with semi-statically configured UL transmission</w:t>
            </w:r>
          </w:p>
          <w:p w14:paraId="3E9182BD"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p>
          <w:p w14:paraId="6F515ACF"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hAnsi="Arial" w:cs="Arial"/>
                <w:color w:val="000000"/>
                <w:sz w:val="18"/>
                <w:szCs w:val="18"/>
              </w:rPr>
              <w:t>Note: collision Case 4: Dynamically scheduled DL reception collides with dynamic scheduled UL transmission</w:t>
            </w:r>
          </w:p>
          <w:p w14:paraId="1F15A259"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p>
          <w:p w14:paraId="1C020095"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r w:rsidRPr="00B92056">
              <w:rPr>
                <w:rFonts w:ascii="Arial" w:hAnsi="Arial" w:cs="Arial"/>
                <w:color w:val="000000"/>
                <w:sz w:val="18"/>
                <w:szCs w:val="18"/>
              </w:rPr>
              <w:t xml:space="preserve">Note: this FG is for </w:t>
            </w:r>
            <w:r w:rsidRPr="00B92056">
              <w:rPr>
                <w:rFonts w:ascii="Arial" w:eastAsia="MS Mincho" w:hAnsi="Arial" w:cs="Arial" w:hint="eastAsia"/>
                <w:color w:val="000000"/>
                <w:sz w:val="18"/>
                <w:szCs w:val="18"/>
                <w:lang w:eastAsia="ja-JP"/>
              </w:rPr>
              <w:t xml:space="preserve">FR1 </w:t>
            </w:r>
            <w:r w:rsidRPr="00B92056">
              <w:rPr>
                <w:rFonts w:ascii="Arial" w:hAnsi="Arial" w:cs="Arial"/>
                <w:color w:val="000000"/>
                <w:sz w:val="18"/>
                <w:szCs w:val="18"/>
              </w:rPr>
              <w:t>FDD only</w:t>
            </w:r>
          </w:p>
          <w:p w14:paraId="13DD1C37"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p>
          <w:p w14:paraId="2490136B"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hAnsi="Arial" w:cs="Arial"/>
                <w:color w:val="000000"/>
                <w:sz w:val="18"/>
                <w:szCs w:val="18"/>
              </w:rPr>
              <w:t xml:space="preserve">Note: </w:t>
            </w:r>
            <w:r w:rsidRPr="00B92056">
              <w:rPr>
                <w:rFonts w:ascii="Arial" w:eastAsia="MS Mincho" w:hAnsi="Arial" w:cs="Arial" w:hint="eastAsia"/>
                <w:color w:val="000000"/>
                <w:sz w:val="18"/>
                <w:szCs w:val="18"/>
                <w:lang w:eastAsia="ja-JP"/>
              </w:rPr>
              <w:t xml:space="preserve">collision </w:t>
            </w:r>
            <w:r w:rsidRPr="00B92056">
              <w:rPr>
                <w:rFonts w:ascii="Arial" w:hAnsi="Arial" w:cs="Arial"/>
                <w:color w:val="000000"/>
                <w:sz w:val="18"/>
                <w:szCs w:val="18"/>
              </w:rPr>
              <w:t xml:space="preserve">Case 3 handling is for RRC CONNECTED and INACTIVE states, and </w:t>
            </w:r>
            <w:r w:rsidRPr="00B92056">
              <w:rPr>
                <w:rFonts w:ascii="Arial" w:eastAsia="MS Mincho" w:hAnsi="Arial" w:cs="Arial" w:hint="eastAsia"/>
                <w:color w:val="000000"/>
                <w:sz w:val="18"/>
                <w:szCs w:val="18"/>
                <w:lang w:eastAsia="ja-JP"/>
              </w:rPr>
              <w:t xml:space="preserve">collision </w:t>
            </w:r>
            <w:r w:rsidRPr="00B92056">
              <w:rPr>
                <w:rFonts w:ascii="Arial" w:hAnsi="Arial" w:cs="Arial"/>
                <w:color w:val="000000"/>
                <w:sz w:val="18"/>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4645B481"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t xml:space="preserve">Optional with capability </w:t>
            </w:r>
            <w:proofErr w:type="spellStart"/>
            <w:r w:rsidRPr="00B92056">
              <w:rPr>
                <w:rFonts w:ascii="Arial" w:hAnsi="Arial" w:cs="Arial"/>
                <w:color w:val="000000"/>
                <w:sz w:val="18"/>
                <w:szCs w:val="18"/>
                <w:lang w:eastAsia="ja-JP"/>
              </w:rPr>
              <w:t>signaling</w:t>
            </w:r>
            <w:proofErr w:type="spellEnd"/>
          </w:p>
          <w:p w14:paraId="7B2AA163"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p>
          <w:p w14:paraId="2D7E3BB7"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p>
        </w:tc>
      </w:tr>
      <w:tr w:rsidR="00B92056" w:rsidRPr="00B92056" w14:paraId="5E53AF26"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tcPr>
          <w:p w14:paraId="616DE099"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F4E37C1"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6BDCFB8"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color w:val="000000"/>
                <w:sz w:val="18"/>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3AD668D6"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1. Support inter-slot OCC for DFT-s-OFDM PUSCH transmissions with repetition Type A</w:t>
            </w:r>
          </w:p>
          <w:p w14:paraId="4E80ACE9"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2. Support RV cycling across OCC groups</w:t>
            </w:r>
          </w:p>
          <w:p w14:paraId="39765850"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3. Support collision handling between PUCCH and PUSCH with OCC</w:t>
            </w:r>
          </w:p>
          <w:p w14:paraId="0C26BD99"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4. Support of keeping phase continuity and power consistency across one OCC group</w:t>
            </w:r>
            <w:r w:rsidRPr="00B92056">
              <w:rPr>
                <w:rFonts w:ascii="Arial" w:eastAsia="MS Gothic" w:hAnsi="Arial" w:cs="Arial" w:hint="eastAsia"/>
                <w:color w:val="000000"/>
                <w:sz w:val="18"/>
                <w:szCs w:val="18"/>
                <w:lang w:eastAsia="ja-JP"/>
              </w:rPr>
              <w:t xml:space="preserve"> as per requirements defined by RAN4</w:t>
            </w:r>
          </w:p>
          <w:p w14:paraId="45444377"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color w:val="000000"/>
                <w:sz w:val="18"/>
                <w:szCs w:val="18"/>
                <w:lang w:eastAsia="ja-JP"/>
              </w:rPr>
              <w:t>5.Supported OCC length</w:t>
            </w:r>
          </w:p>
          <w:p w14:paraId="66DCFE80"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lang w:eastAsia="ja-JP"/>
              </w:rPr>
            </w:pPr>
            <w:r w:rsidRPr="00B92056">
              <w:rPr>
                <w:rFonts w:ascii="Arial" w:eastAsia="MS Gothic" w:hAnsi="Arial" w:cs="Arial" w:hint="eastAsia"/>
                <w:color w:val="000000"/>
                <w:sz w:val="18"/>
                <w:szCs w:val="18"/>
                <w:lang w:eastAsia="ja-JP"/>
              </w:rPr>
              <w:t xml:space="preserve">6. </w:t>
            </w:r>
            <w:r w:rsidRPr="00B92056">
              <w:rPr>
                <w:rFonts w:ascii="Arial" w:eastAsia="MS Gothic" w:hAnsi="Arial" w:cs="Arial"/>
                <w:color w:val="000000"/>
                <w:sz w:val="18"/>
                <w:szCs w:val="18"/>
                <w:lang w:eastAsia="ja-JP"/>
              </w:rPr>
              <w:t>Supported satellite orbit for PUSCH with OCC</w:t>
            </w:r>
          </w:p>
          <w:p w14:paraId="471C5F46" w14:textId="77777777" w:rsidR="00B92056" w:rsidRPr="00B92056" w:rsidRDefault="00B92056" w:rsidP="00B92056">
            <w:pPr>
              <w:overflowPunct/>
              <w:autoSpaceDE/>
              <w:autoSpaceDN/>
              <w:adjustRightInd/>
              <w:spacing w:after="0"/>
              <w:textAlignment w:val="auto"/>
              <w:rPr>
                <w:rFonts w:ascii="Arial" w:eastAsia="MS Gothic"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67FD40D"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B92056">
              <w:rPr>
                <w:rFonts w:ascii="Arial" w:eastAsia="MS Mincho" w:hAnsi="Arial" w:cs="Arial" w:hint="eastAsia"/>
                <w:color w:val="000000"/>
                <w:sz w:val="18"/>
                <w:szCs w:val="18"/>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10F6C57A"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602891F"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53661F"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B92056">
              <w:rPr>
                <w:rFonts w:ascii="Arial" w:eastAsia="MS Mincho" w:hAnsi="Arial" w:cs="Arial"/>
                <w:color w:val="000000"/>
                <w:sz w:val="18"/>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3C817067" w14:textId="77777777" w:rsidR="00B92056" w:rsidRPr="00B92056" w:rsidRDefault="00B92056" w:rsidP="00B92056">
            <w:pPr>
              <w:keepNext/>
              <w:keepLines/>
              <w:overflowPunct/>
              <w:autoSpaceDE/>
              <w:autoSpaceDN/>
              <w:adjustRightInd/>
              <w:spacing w:after="0"/>
              <w:textAlignment w:val="auto"/>
              <w:rPr>
                <w:rFonts w:ascii="Arial" w:eastAsia="MS Mincho" w:hAnsi="Arial"/>
                <w:sz w:val="18"/>
                <w:lang w:eastAsia="ja-JP"/>
              </w:rPr>
            </w:pPr>
            <w:r w:rsidRPr="00B92056">
              <w:rPr>
                <w:rFonts w:ascii="Arial" w:eastAsia="MS Mincho" w:hAnsi="Arial" w:hint="eastAsia"/>
                <w:sz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CC201A6" w14:textId="77777777" w:rsidR="00B92056" w:rsidRPr="00B92056" w:rsidRDefault="00B92056" w:rsidP="00B92056">
            <w:pPr>
              <w:keepNext/>
              <w:keepLines/>
              <w:overflowPunct/>
              <w:autoSpaceDE/>
              <w:autoSpaceDN/>
              <w:adjustRightInd/>
              <w:spacing w:after="0"/>
              <w:textAlignment w:val="auto"/>
              <w:rPr>
                <w:rFonts w:ascii="Arial" w:eastAsia="MS Mincho" w:hAnsi="Arial"/>
                <w:sz w:val="18"/>
                <w:lang w:eastAsia="ja-JP"/>
              </w:rPr>
            </w:pPr>
            <w:r w:rsidRPr="00B92056">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C61C2A" w14:textId="77777777" w:rsidR="00B92056" w:rsidRPr="00B92056" w:rsidRDefault="00B92056" w:rsidP="00B92056">
            <w:pPr>
              <w:keepNext/>
              <w:keepLines/>
              <w:overflowPunct/>
              <w:autoSpaceDE/>
              <w:autoSpaceDN/>
              <w:adjustRightInd/>
              <w:spacing w:after="0"/>
              <w:textAlignment w:val="auto"/>
              <w:rPr>
                <w:rFonts w:ascii="Arial" w:eastAsia="MS Mincho" w:hAnsi="Arial"/>
                <w:sz w:val="18"/>
                <w:lang w:eastAsia="ja-JP"/>
              </w:rPr>
            </w:pPr>
            <w:r w:rsidRPr="00B92056">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334F73" w14:textId="77777777" w:rsidR="00B92056" w:rsidRPr="00B92056" w:rsidRDefault="00B92056" w:rsidP="00B92056">
            <w:pPr>
              <w:keepNext/>
              <w:keepLines/>
              <w:overflowPunct/>
              <w:autoSpaceDE/>
              <w:autoSpaceDN/>
              <w:adjustRightInd/>
              <w:spacing w:after="0"/>
              <w:textAlignment w:val="auto"/>
              <w:rPr>
                <w:rFonts w:ascii="Arial" w:eastAsia="MS Mincho" w:hAnsi="Arial"/>
                <w:sz w:val="18"/>
                <w:lang w:eastAsia="ja-JP"/>
              </w:rPr>
            </w:pPr>
            <w:r w:rsidRPr="00B92056">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7BC099"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hAnsi="Arial" w:cs="Arial"/>
                <w:color w:val="000000"/>
                <w:sz w:val="18"/>
                <w:szCs w:val="18"/>
              </w:rPr>
              <w:t>Note: This UE feature group is applicable only for bands in Tables 5.2.2-1 in TS 38.101-5</w:t>
            </w:r>
          </w:p>
          <w:p w14:paraId="359894E9"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rPr>
            </w:pPr>
          </w:p>
          <w:p w14:paraId="399574A1"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hAnsi="Arial" w:cs="Arial"/>
                <w:color w:val="000000"/>
                <w:sz w:val="18"/>
                <w:szCs w:val="18"/>
              </w:rPr>
              <w:t>Component 5 candidate values: {(2), (2 and 4)}</w:t>
            </w:r>
          </w:p>
          <w:p w14:paraId="35A810FE"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p>
          <w:p w14:paraId="0BA0A536" w14:textId="77777777" w:rsidR="00B92056" w:rsidRPr="00B92056" w:rsidRDefault="00B92056" w:rsidP="00B92056">
            <w:pPr>
              <w:keepNext/>
              <w:keepLines/>
              <w:overflowPunct/>
              <w:autoSpaceDE/>
              <w:autoSpaceDN/>
              <w:adjustRightInd/>
              <w:spacing w:after="0"/>
              <w:textAlignment w:val="auto"/>
              <w:rPr>
                <w:rFonts w:ascii="Arial" w:eastAsia="MS Mincho" w:hAnsi="Arial" w:cs="Arial"/>
                <w:color w:val="000000"/>
                <w:sz w:val="18"/>
                <w:szCs w:val="18"/>
                <w:lang w:eastAsia="ja-JP"/>
              </w:rPr>
            </w:pPr>
            <w:r w:rsidRPr="00B92056">
              <w:rPr>
                <w:rFonts w:ascii="Arial" w:eastAsia="MS Mincho" w:hAnsi="Arial" w:cs="Arial" w:hint="eastAsia"/>
                <w:color w:val="000000"/>
                <w:sz w:val="18"/>
                <w:szCs w:val="18"/>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2CEEC04A" w14:textId="77777777" w:rsidR="00B92056" w:rsidRPr="00B92056" w:rsidRDefault="00B92056" w:rsidP="00B92056">
            <w:pPr>
              <w:keepNext/>
              <w:keepLines/>
              <w:overflowPunct/>
              <w:autoSpaceDE/>
              <w:autoSpaceDN/>
              <w:adjustRightInd/>
              <w:spacing w:after="0"/>
              <w:textAlignment w:val="auto"/>
              <w:rPr>
                <w:rFonts w:ascii="Arial" w:hAnsi="Arial" w:cs="Arial"/>
                <w:color w:val="000000"/>
                <w:sz w:val="18"/>
                <w:szCs w:val="18"/>
                <w:lang w:eastAsia="ja-JP"/>
              </w:rPr>
            </w:pPr>
            <w:r w:rsidRPr="00B92056">
              <w:rPr>
                <w:rFonts w:ascii="Arial" w:hAnsi="Arial" w:cs="Arial"/>
                <w:color w:val="000000"/>
                <w:sz w:val="18"/>
                <w:szCs w:val="18"/>
                <w:lang w:eastAsia="ja-JP"/>
              </w:rPr>
              <w:t>Optional with capability signalling</w:t>
            </w:r>
          </w:p>
        </w:tc>
      </w:tr>
    </w:tbl>
    <w:p w14:paraId="4B731D98" w14:textId="77777777" w:rsidR="00B92056" w:rsidRPr="00B92056" w:rsidRDefault="00B92056" w:rsidP="00B92056">
      <w:pPr>
        <w:overflowPunct/>
        <w:autoSpaceDE/>
        <w:autoSpaceDN/>
        <w:adjustRightInd/>
        <w:spacing w:after="0"/>
        <w:textAlignment w:val="auto"/>
        <w:rPr>
          <w:rFonts w:eastAsia="MS Mincho"/>
          <w:sz w:val="22"/>
          <w:lang w:eastAsia="ja-JP"/>
        </w:rPr>
      </w:pPr>
    </w:p>
    <w:p w14:paraId="72E2F007" w14:textId="77777777" w:rsidR="00D51F30" w:rsidRPr="00D51F30" w:rsidRDefault="00D51F30" w:rsidP="00D51F30">
      <w:pPr>
        <w:overflowPunct/>
        <w:autoSpaceDE/>
        <w:autoSpaceDN/>
        <w:adjustRightInd/>
        <w:spacing w:after="0"/>
        <w:textAlignment w:val="auto"/>
        <w:rPr>
          <w:rFonts w:eastAsia="MS Mincho"/>
          <w:sz w:val="22"/>
          <w:lang w:eastAsia="ja-JP"/>
        </w:rPr>
      </w:pPr>
    </w:p>
    <w:p w14:paraId="2522D79C" w14:textId="77777777" w:rsidR="00BF79D4" w:rsidRDefault="00BF79D4" w:rsidP="05E9F06E">
      <w:pPr>
        <w:overflowPunct/>
        <w:autoSpaceDE/>
        <w:autoSpaceDN/>
        <w:adjustRightInd/>
        <w:textAlignment w:val="auto"/>
      </w:pPr>
    </w:p>
    <w:p w14:paraId="4C1D124B" w14:textId="771DBA66" w:rsidR="00156048" w:rsidRDefault="00156048" w:rsidP="00156048">
      <w:pPr>
        <w:pStyle w:val="Heading1"/>
        <w:numPr>
          <w:ilvl w:val="0"/>
          <w:numId w:val="0"/>
        </w:numPr>
      </w:pPr>
      <w:r>
        <w:lastRenderedPageBreak/>
        <w:t>Annex B: FGs 67-9 and 67-10 after RAN1#122bis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616"/>
        <w:gridCol w:w="2692"/>
        <w:gridCol w:w="2275"/>
        <w:gridCol w:w="1171"/>
        <w:gridCol w:w="1174"/>
        <w:gridCol w:w="1313"/>
        <w:gridCol w:w="1480"/>
        <w:gridCol w:w="601"/>
        <w:gridCol w:w="1353"/>
        <w:gridCol w:w="1348"/>
        <w:gridCol w:w="1487"/>
        <w:gridCol w:w="1360"/>
        <w:gridCol w:w="1835"/>
      </w:tblGrid>
      <w:tr w:rsidR="00156048" w:rsidRPr="007B5FB0" w14:paraId="15AFB9FC"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hideMark/>
          </w:tcPr>
          <w:p w14:paraId="1253A8CE"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E7FAD58"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329DFE2"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7ED5EB"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E152BE"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330099A"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4ED5D32"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11D1191" w14:textId="77777777" w:rsidR="00156048" w:rsidRPr="00BA5E7C" w:rsidRDefault="00156048" w:rsidP="003A1AA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337CFAE" w14:textId="77777777" w:rsidR="00156048" w:rsidRPr="00BA5E7C" w:rsidRDefault="00156048" w:rsidP="003A1AA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F26FE30" w14:textId="77777777" w:rsidR="00156048" w:rsidRPr="00BA5E7C" w:rsidRDefault="00156048" w:rsidP="003A1AA2">
            <w:pPr>
              <w:pStyle w:val="TAN"/>
              <w:ind w:left="0" w:firstLine="0"/>
              <w:rPr>
                <w:rFonts w:asciiTheme="majorHAnsi" w:hAnsiTheme="majorHAnsi" w:cstheme="majorHAnsi"/>
                <w:b/>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5F21EDA"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4967082"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66E080"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7BF6DF6"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5EA3994" w14:textId="77777777" w:rsidR="00156048" w:rsidRPr="00BA5E7C" w:rsidRDefault="00156048" w:rsidP="003A1AA2">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56048" w:rsidRPr="002929DA" w14:paraId="581445A8"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tcPr>
          <w:p w14:paraId="117EBC83" w14:textId="77777777" w:rsidR="00156048" w:rsidRPr="00E2074B" w:rsidRDefault="00156048" w:rsidP="003A1AA2">
            <w:pPr>
              <w:pStyle w:val="TAL"/>
              <w:rPr>
                <w:rFonts w:cs="Arial"/>
                <w:color w:val="000000" w:themeColor="text1"/>
                <w:szCs w:val="18"/>
              </w:rPr>
            </w:pPr>
            <w:r w:rsidRPr="00DD7E7E">
              <w:rPr>
                <w:rFonts w:cs="Arial"/>
                <w:color w:val="000000" w:themeColor="text1"/>
                <w:szCs w:val="18"/>
              </w:rPr>
              <w:t>67. TEI19 [</w:t>
            </w:r>
            <w:proofErr w:type="spellStart"/>
            <w:r w:rsidRPr="00DD7E7E">
              <w:rPr>
                <w:rFonts w:cs="Arial"/>
                <w:color w:val="000000" w:themeColor="text1"/>
                <w:szCs w:val="18"/>
              </w:rPr>
              <w:t>Common_PDCCH_rep_TN</w:t>
            </w:r>
            <w:proofErr w:type="spellEnd"/>
            <w:r w:rsidRPr="00DD7E7E">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6129766" w14:textId="77777777" w:rsidR="00156048" w:rsidRPr="00DD7E7E" w:rsidRDefault="00156048" w:rsidP="003A1AA2">
            <w:pPr>
              <w:pStyle w:val="TAL"/>
              <w:rPr>
                <w:rFonts w:eastAsia="MS Mincho" w:cs="Arial"/>
                <w:color w:val="000000" w:themeColor="text1"/>
                <w:szCs w:val="18"/>
                <w:lang w:eastAsia="ja-JP"/>
              </w:rPr>
            </w:pPr>
            <w:r>
              <w:rPr>
                <w:rFonts w:eastAsia="MS Mincho"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52470B88" w14:textId="77777777" w:rsidR="00156048" w:rsidRPr="004F3E3B" w:rsidRDefault="00156048" w:rsidP="003A1AA2">
            <w:pPr>
              <w:pStyle w:val="TAL"/>
              <w:rPr>
                <w:rFonts w:cs="Arial"/>
                <w:szCs w:val="18"/>
                <w:lang w:eastAsia="zh-CN"/>
              </w:rPr>
            </w:pPr>
            <w:r w:rsidRPr="00DD7E7E">
              <w:rPr>
                <w:rFonts w:cs="Arial"/>
                <w:color w:val="000000" w:themeColor="text1"/>
                <w:szCs w:val="18"/>
                <w:lang w:eastAsia="zh-CN"/>
              </w:rPr>
              <w:t xml:space="preserve">PDCCH </w:t>
            </w:r>
            <w:r w:rsidRPr="004F3E3B">
              <w:rPr>
                <w:rFonts w:cs="Arial"/>
                <w:szCs w:val="18"/>
                <w:lang w:eastAsia="zh-CN"/>
              </w:rPr>
              <w:t>repetition for Type0 PDCCH CSS in TN</w:t>
            </w:r>
          </w:p>
          <w:p w14:paraId="0A923454" w14:textId="77777777" w:rsidR="00156048" w:rsidRPr="00E2074B" w:rsidRDefault="00156048" w:rsidP="003A1AA2">
            <w:pPr>
              <w:pStyle w:val="TAL"/>
              <w:rPr>
                <w:rFonts w:cs="Arial"/>
                <w:color w:val="000000" w:themeColor="text1"/>
                <w:szCs w:val="18"/>
                <w:lang w:eastAsia="zh-CN"/>
              </w:rPr>
            </w:pPr>
            <w:r w:rsidRPr="004F3E3B">
              <w:rPr>
                <w:rFonts w:cs="Arial"/>
                <w:szCs w:val="18"/>
                <w:lang w:eastAsia="zh-CN"/>
              </w:rPr>
              <w:t>[</w:t>
            </w:r>
            <w:proofErr w:type="spellStart"/>
            <w:r w:rsidRPr="004F3E3B">
              <w:rPr>
                <w:rFonts w:cs="Arial"/>
                <w:szCs w:val="18"/>
                <w:lang w:eastAsia="zh-CN"/>
              </w:rPr>
              <w:t>Common_PDCCH_rep_TN</w:t>
            </w:r>
            <w:proofErr w:type="spellEnd"/>
            <w:r w:rsidRPr="004F3E3B">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5EE3EC7" w14:textId="77777777" w:rsidR="00156048" w:rsidRPr="004F3E3B" w:rsidRDefault="00156048" w:rsidP="003A1AA2">
            <w:pPr>
              <w:rPr>
                <w:rFonts w:ascii="Arial" w:hAnsi="Arial" w:cs="Arial"/>
                <w:color w:val="000000" w:themeColor="text1"/>
                <w:sz w:val="18"/>
                <w:szCs w:val="18"/>
              </w:rPr>
            </w:pPr>
            <w:r w:rsidRPr="00DD7E7E">
              <w:rPr>
                <w:rFonts w:ascii="Arial" w:hAnsi="Arial" w:cs="Arial"/>
                <w:color w:val="000000" w:themeColor="text1"/>
                <w:sz w:val="18"/>
                <w:szCs w:val="18"/>
              </w:rPr>
              <w:t xml:space="preserve">1. Support reception of PDCCH repetition for Type0 PDCCH CSS of </w:t>
            </w:r>
            <w:proofErr w:type="spellStart"/>
            <w:r w:rsidRPr="00DD7E7E">
              <w:rPr>
                <w:rFonts w:ascii="Arial" w:hAnsi="Arial" w:cs="Arial"/>
                <w:color w:val="000000" w:themeColor="text1"/>
                <w:sz w:val="18"/>
                <w:szCs w:val="18"/>
              </w:rPr>
              <w:t>searchSpaceZero</w:t>
            </w:r>
            <w:proofErr w:type="spellEnd"/>
            <w:r w:rsidRPr="00DD7E7E">
              <w:rPr>
                <w:rFonts w:ascii="Arial" w:hAnsi="Arial" w:cs="Arial"/>
                <w:color w:val="000000" w:themeColor="text1"/>
                <w:sz w:val="18"/>
                <w:szCs w:val="18"/>
              </w:rPr>
              <w:t xml:space="preserve"> configured within MIB pdcch-ConfigSIB1 in TN</w:t>
            </w:r>
          </w:p>
          <w:p w14:paraId="3FEB1DFA" w14:textId="77777777" w:rsidR="00156048" w:rsidRPr="00DD7E7E" w:rsidRDefault="00156048" w:rsidP="003A1AA2">
            <w:pPr>
              <w:rPr>
                <w:rFonts w:ascii="Arial" w:hAnsi="Arial" w:cs="Arial"/>
                <w:color w:val="000000" w:themeColor="text1"/>
                <w:sz w:val="18"/>
                <w:szCs w:val="18"/>
              </w:rPr>
            </w:pPr>
            <w:r w:rsidRPr="00DD7E7E">
              <w:rPr>
                <w:rFonts w:ascii="Arial" w:hAnsi="Arial" w:cs="Arial"/>
                <w:color w:val="000000" w:themeColor="text1"/>
                <w:sz w:val="18"/>
                <w:szCs w:val="18"/>
                <w:highlight w:val="yellow"/>
              </w:rPr>
              <w:t>FFS: whether to merge this FG with FG(s) for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39E9D6D0" w14:textId="77777777" w:rsidR="00156048" w:rsidRPr="000E5A08" w:rsidRDefault="00156048" w:rsidP="003A1AA2">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AE2BEFB" w14:textId="77777777" w:rsidR="00156048" w:rsidRPr="00DD7E7E" w:rsidRDefault="00156048" w:rsidP="003A1AA2">
            <w:pPr>
              <w:pStyle w:val="TAL"/>
              <w:rPr>
                <w:rFonts w:eastAsia="MS Mincho" w:cs="Arial"/>
                <w:color w:val="000000" w:themeColor="text1"/>
                <w:szCs w:val="18"/>
                <w:lang w:eastAsia="ja-JP"/>
              </w:rPr>
            </w:pPr>
            <w:r w:rsidRPr="00DD7E7E">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7C57FB8" w14:textId="77777777" w:rsidR="00156048" w:rsidRPr="00DD7E7E" w:rsidRDefault="00156048" w:rsidP="003A1AA2">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C19C31" w14:textId="77777777" w:rsidR="00156048" w:rsidRPr="004F3E3B" w:rsidRDefault="00156048" w:rsidP="003A1AA2">
            <w:pPr>
              <w:pStyle w:val="TAL"/>
              <w:rPr>
                <w:rFonts w:eastAsia="Yu Mincho" w:cs="Arial"/>
                <w:color w:val="000000" w:themeColor="text1"/>
                <w:szCs w:val="18"/>
                <w:lang w:eastAsia="ja-JP"/>
              </w:rPr>
            </w:pPr>
            <w:r w:rsidRPr="004F3E3B">
              <w:rPr>
                <w:rFonts w:eastAsia="Yu Mincho" w:cs="Arial"/>
                <w:color w:val="000000" w:themeColor="text1"/>
                <w:szCs w:val="18"/>
                <w:lang w:eastAsia="ja-JP"/>
              </w:rPr>
              <w:t xml:space="preserve">PDCCH repetition for </w:t>
            </w:r>
            <w:r w:rsidRPr="004F3E3B">
              <w:rPr>
                <w:rFonts w:eastAsia="Yu Mincho" w:cs="Arial"/>
                <w:szCs w:val="18"/>
                <w:lang w:eastAsia="ja-JP"/>
              </w:rPr>
              <w:t xml:space="preserve">Type0 </w:t>
            </w:r>
            <w:r w:rsidRPr="004F3E3B">
              <w:rPr>
                <w:rFonts w:eastAsia="Yu Mincho" w:cs="Arial"/>
                <w:color w:val="000000" w:themeColor="text1"/>
                <w:szCs w:val="18"/>
                <w:lang w:eastAsia="ja-JP"/>
              </w:rPr>
              <w:t>PDCCH CSS in TN is not supported</w:t>
            </w:r>
          </w:p>
          <w:p w14:paraId="649208A6" w14:textId="77777777" w:rsidR="00156048" w:rsidRPr="004F3E3B" w:rsidRDefault="00156048" w:rsidP="003A1AA2">
            <w:pPr>
              <w:rPr>
                <w:rFonts w:asciiTheme="majorHAnsi" w:eastAsia="Yu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5162A417" w14:textId="77777777" w:rsidR="00156048" w:rsidRPr="00DD7E7E" w:rsidRDefault="00156048" w:rsidP="003A1AA2">
            <w:pPr>
              <w:rPr>
                <w:rFonts w:asciiTheme="majorHAnsi" w:eastAsia="Yu Mincho" w:hAnsiTheme="majorHAnsi" w:cstheme="majorHAnsi"/>
                <w:color w:val="000000" w:themeColor="text1"/>
                <w:sz w:val="18"/>
                <w:szCs w:val="18"/>
              </w:rPr>
            </w:pPr>
            <w:r w:rsidRPr="00DD7E7E">
              <w:rPr>
                <w:rFonts w:asciiTheme="majorHAnsi" w:eastAsia="Yu Mincho"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03DF3C0" w14:textId="77777777" w:rsidR="00156048" w:rsidRPr="00E2074B" w:rsidRDefault="00156048" w:rsidP="003A1AA2">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73BCEE14" w14:textId="77777777" w:rsidR="00156048" w:rsidRPr="00E2074B" w:rsidRDefault="00156048" w:rsidP="003A1AA2">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32067399" w14:textId="77777777" w:rsidR="00156048" w:rsidRPr="00E2074B" w:rsidRDefault="00156048" w:rsidP="003A1AA2">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3C8D71A6" w14:textId="77777777" w:rsidR="00156048" w:rsidRPr="00E2074B" w:rsidRDefault="00156048" w:rsidP="003A1AA2">
            <w:pPr>
              <w:pStyle w:val="TAL"/>
              <w:rPr>
                <w:rFonts w:cs="Arial"/>
                <w:color w:val="000000" w:themeColor="text1"/>
                <w:szCs w:val="18"/>
                <w:lang w:val="en-US" w:eastAsia="zh-CN"/>
              </w:rPr>
            </w:pPr>
            <w:r w:rsidRPr="00DD7E7E">
              <w:rPr>
                <w:rFonts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194DC892" w14:textId="77777777" w:rsidR="00156048" w:rsidRPr="00E2074B" w:rsidRDefault="00156048" w:rsidP="003A1AA2">
            <w:pPr>
              <w:pStyle w:val="TAL"/>
              <w:rPr>
                <w:rFonts w:cs="Arial"/>
                <w:color w:val="000000" w:themeColor="text1"/>
                <w:szCs w:val="18"/>
              </w:rPr>
            </w:pPr>
            <w:r w:rsidRPr="00DD7E7E">
              <w:rPr>
                <w:rFonts w:cs="Arial"/>
                <w:color w:val="000000" w:themeColor="text1"/>
                <w:szCs w:val="18"/>
              </w:rPr>
              <w:t xml:space="preserve">Optional </w:t>
            </w:r>
            <w:r w:rsidRPr="00DD7E7E">
              <w:rPr>
                <w:rFonts w:cs="Arial"/>
                <w:color w:val="000000" w:themeColor="text1"/>
                <w:szCs w:val="18"/>
                <w:highlight w:val="yellow"/>
              </w:rPr>
              <w:t>[with/without]</w:t>
            </w:r>
            <w:r w:rsidRPr="00DD7E7E">
              <w:rPr>
                <w:rFonts w:cs="Arial"/>
                <w:color w:val="000000" w:themeColor="text1"/>
                <w:szCs w:val="18"/>
              </w:rPr>
              <w:t xml:space="preserve"> capability signa</w:t>
            </w:r>
            <w:r>
              <w:rPr>
                <w:rFonts w:eastAsia="MS Mincho" w:cs="Arial" w:hint="eastAsia"/>
                <w:color w:val="000000" w:themeColor="text1"/>
                <w:szCs w:val="18"/>
                <w:lang w:eastAsia="ja-JP"/>
              </w:rPr>
              <w:t>l</w:t>
            </w:r>
            <w:r w:rsidRPr="00DD7E7E">
              <w:rPr>
                <w:rFonts w:cs="Arial"/>
                <w:color w:val="000000" w:themeColor="text1"/>
                <w:szCs w:val="18"/>
              </w:rPr>
              <w:t>ling</w:t>
            </w:r>
          </w:p>
        </w:tc>
      </w:tr>
      <w:tr w:rsidR="00156048" w:rsidRPr="002929DA" w14:paraId="726E8C23" w14:textId="77777777" w:rsidTr="003A1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C115DA" w14:textId="77777777" w:rsidR="00156048" w:rsidRPr="00DD7E7E" w:rsidRDefault="00156048" w:rsidP="003A1AA2">
            <w:pPr>
              <w:pStyle w:val="TAL"/>
              <w:rPr>
                <w:rFonts w:cs="Arial"/>
                <w:color w:val="000000" w:themeColor="text1"/>
                <w:szCs w:val="18"/>
              </w:rPr>
            </w:pPr>
            <w:r w:rsidRPr="00316A1B">
              <w:rPr>
                <w:rFonts w:cs="Arial"/>
                <w:color w:val="000000" w:themeColor="text1"/>
                <w:szCs w:val="18"/>
              </w:rPr>
              <w:t>67. TEI19 [</w:t>
            </w:r>
            <w:proofErr w:type="spellStart"/>
            <w:r w:rsidRPr="00316A1B">
              <w:rPr>
                <w:rFonts w:cs="Arial"/>
                <w:color w:val="000000" w:themeColor="text1"/>
                <w:szCs w:val="18"/>
              </w:rPr>
              <w:t>Common_PDCCH_rep_TN</w:t>
            </w:r>
            <w:proofErr w:type="spellEnd"/>
            <w:r w:rsidRPr="00316A1B">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FFB2D" w14:textId="77777777" w:rsidR="00156048" w:rsidRDefault="00156048" w:rsidP="003A1AA2">
            <w:pPr>
              <w:pStyle w:val="TAL"/>
              <w:rPr>
                <w:rFonts w:eastAsia="MS Mincho" w:cs="Arial"/>
                <w:color w:val="000000" w:themeColor="text1"/>
                <w:szCs w:val="18"/>
                <w:lang w:eastAsia="ja-JP"/>
              </w:rPr>
            </w:pPr>
            <w:r>
              <w:rPr>
                <w:rFonts w:eastAsia="MS Mincho" w:cs="Arial" w:hint="eastAsia"/>
                <w:color w:val="000000" w:themeColor="text1"/>
                <w:szCs w:val="18"/>
                <w:lang w:eastAsia="ja-JP"/>
              </w:rPr>
              <w:t>67-10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03C2EC" w14:textId="77777777" w:rsidR="00156048" w:rsidRPr="00316A1B" w:rsidRDefault="00156048" w:rsidP="003A1AA2">
            <w:pPr>
              <w:pStyle w:val="TAL"/>
              <w:rPr>
                <w:rFonts w:eastAsia="MS Mincho" w:cs="Arial"/>
                <w:color w:val="000000" w:themeColor="text1"/>
                <w:szCs w:val="18"/>
                <w:lang w:eastAsia="ja-JP"/>
              </w:rPr>
            </w:pPr>
            <w:r w:rsidRPr="00316A1B">
              <w:rPr>
                <w:rFonts w:cs="Arial"/>
                <w:color w:val="000000" w:themeColor="text1"/>
                <w:szCs w:val="18"/>
                <w:lang w:eastAsia="zh-CN"/>
              </w:rPr>
              <w:t xml:space="preserve">PDCCH repetition for Type </w:t>
            </w:r>
            <w:r w:rsidRPr="00316A1B">
              <w:rPr>
                <w:rFonts w:cs="Arial"/>
                <w:color w:val="000000" w:themeColor="text1"/>
                <w:szCs w:val="18"/>
                <w:highlight w:val="yellow"/>
                <w:lang w:eastAsia="zh-CN"/>
              </w:rPr>
              <w:t>[0A/0B/1/1A/2/2A]</w:t>
            </w:r>
            <w:r w:rsidRPr="00316A1B">
              <w:rPr>
                <w:rFonts w:cs="Arial"/>
                <w:color w:val="000000" w:themeColor="text1"/>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9757C" w14:textId="77777777" w:rsidR="00156048" w:rsidRPr="00316A1B" w:rsidRDefault="00156048" w:rsidP="003A1AA2">
            <w:pPr>
              <w:rPr>
                <w:rFonts w:ascii="Arial" w:hAnsi="Arial" w:cs="Arial"/>
                <w:color w:val="000000" w:themeColor="text1"/>
                <w:sz w:val="18"/>
                <w:szCs w:val="18"/>
              </w:rPr>
            </w:pPr>
            <w:r w:rsidRPr="00316A1B">
              <w:rPr>
                <w:rFonts w:ascii="Arial" w:hAnsi="Arial" w:cs="Arial"/>
                <w:color w:val="000000" w:themeColor="text1"/>
                <w:sz w:val="18"/>
                <w:szCs w:val="18"/>
              </w:rPr>
              <w:t>1. Support reception of PDCCH repetition for Type [0A/0B/1/1A/2/2A] PDCCH CSS for TN</w:t>
            </w:r>
          </w:p>
          <w:p w14:paraId="6AFCCDCB" w14:textId="77777777" w:rsidR="00156048" w:rsidRPr="00DD7E7E" w:rsidRDefault="00156048" w:rsidP="003A1AA2">
            <w:pPr>
              <w:rPr>
                <w:rFonts w:ascii="Arial" w:hAnsi="Arial" w:cs="Arial"/>
                <w:color w:val="000000" w:themeColor="text1"/>
                <w:sz w:val="18"/>
                <w:szCs w:val="18"/>
              </w:rPr>
            </w:pPr>
            <w:r w:rsidRPr="00316A1B">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6FCF7A" w14:textId="77777777" w:rsidR="00156048" w:rsidRPr="00DD7E7E" w:rsidRDefault="00156048" w:rsidP="003A1AA2">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7851C" w14:textId="77777777" w:rsidR="00156048" w:rsidRPr="00DD7E7E" w:rsidRDefault="00156048" w:rsidP="003A1AA2">
            <w:pPr>
              <w:pStyle w:val="TAL"/>
              <w:rPr>
                <w:rFonts w:eastAsia="MS Mincho" w:cs="Arial"/>
                <w:color w:val="000000" w:themeColor="text1"/>
                <w:szCs w:val="18"/>
                <w:highlight w:val="yellow"/>
                <w:lang w:eastAsia="ja-JP"/>
              </w:rPr>
            </w:pPr>
            <w:r w:rsidRPr="00316A1B">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A84E0" w14:textId="77777777" w:rsidR="00156048" w:rsidRDefault="00156048" w:rsidP="003A1AA2">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08490A" w14:textId="77777777" w:rsidR="00156048" w:rsidRPr="00DD7E7E" w:rsidRDefault="00156048" w:rsidP="003A1AA2">
            <w:pPr>
              <w:pStyle w:val="TAL"/>
              <w:rPr>
                <w:rFonts w:asciiTheme="majorHAnsi" w:eastAsia="Yu Mincho" w:hAnsiTheme="majorHAnsi" w:cstheme="majorHAnsi"/>
                <w:color w:val="000000" w:themeColor="text1"/>
                <w:szCs w:val="18"/>
                <w:lang w:eastAsia="ja-JP"/>
              </w:rPr>
            </w:pPr>
            <w:r w:rsidRPr="00316A1B">
              <w:rPr>
                <w:rFonts w:asciiTheme="majorHAnsi" w:eastAsia="Yu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6B8EE" w14:textId="77777777" w:rsidR="00156048" w:rsidRPr="00DD7E7E" w:rsidRDefault="00156048" w:rsidP="003A1AA2">
            <w:pPr>
              <w:rPr>
                <w:rFonts w:asciiTheme="majorHAnsi" w:eastAsia="Yu Mincho" w:hAnsiTheme="majorHAnsi" w:cstheme="majorHAnsi"/>
                <w:color w:val="000000" w:themeColor="text1"/>
                <w:sz w:val="18"/>
                <w:szCs w:val="18"/>
              </w:rPr>
            </w:pPr>
            <w:r>
              <w:rPr>
                <w:rFonts w:asciiTheme="majorHAnsi" w:eastAsia="Yu Mincho" w:hAnsiTheme="majorHAnsi" w:cstheme="majorHAnsi"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17A6C" w14:textId="77777777" w:rsidR="00156048" w:rsidRPr="00316A1B" w:rsidRDefault="00156048" w:rsidP="003A1AA2">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253A8" w14:textId="77777777" w:rsidR="00156048" w:rsidRPr="00316A1B" w:rsidRDefault="00156048" w:rsidP="003A1AA2">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02662" w14:textId="77777777" w:rsidR="00156048" w:rsidRPr="00316A1B" w:rsidRDefault="00156048" w:rsidP="003A1AA2">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D229E" w14:textId="77777777" w:rsidR="00156048" w:rsidRDefault="00156048" w:rsidP="003A1AA2">
            <w:pPr>
              <w:pStyle w:val="TAL"/>
              <w:rPr>
                <w:rFonts w:eastAsia="MS Mincho" w:cs="Arial"/>
                <w:color w:val="000000" w:themeColor="text1"/>
                <w:szCs w:val="18"/>
                <w:lang w:val="en-US" w:eastAsia="ja-JP"/>
              </w:rPr>
            </w:pPr>
            <w:r w:rsidRPr="00DD7E7E">
              <w:rPr>
                <w:rFonts w:cs="Arial"/>
                <w:color w:val="000000" w:themeColor="text1"/>
                <w:szCs w:val="18"/>
                <w:lang w:val="en-US" w:eastAsia="zh-CN"/>
              </w:rPr>
              <w:t xml:space="preserve">Note: This UE feature group is applicable only for FR1 TN  </w:t>
            </w:r>
          </w:p>
          <w:p w14:paraId="0895D6E7" w14:textId="77777777" w:rsidR="00156048" w:rsidRDefault="00156048" w:rsidP="003A1AA2">
            <w:pPr>
              <w:pStyle w:val="TAL"/>
              <w:rPr>
                <w:rFonts w:eastAsia="MS Mincho" w:cs="Arial"/>
                <w:color w:val="000000" w:themeColor="text1"/>
                <w:szCs w:val="18"/>
                <w:lang w:val="en-US" w:eastAsia="ja-JP"/>
              </w:rPr>
            </w:pPr>
          </w:p>
          <w:p w14:paraId="7762102D" w14:textId="77777777" w:rsidR="00156048" w:rsidRPr="00316A1B" w:rsidRDefault="00156048" w:rsidP="003A1AA2">
            <w:pPr>
              <w:pStyle w:val="TAL"/>
              <w:rPr>
                <w:rFonts w:eastAsia="MS Mincho" w:cs="Arial"/>
                <w:color w:val="000000" w:themeColor="text1"/>
                <w:szCs w:val="18"/>
                <w:lang w:val="en-US" w:eastAsia="ja-JP"/>
              </w:rPr>
            </w:pPr>
            <w:r w:rsidRPr="00316A1B">
              <w:rPr>
                <w:rFonts w:eastAsia="MS Mincho" w:cs="Arial"/>
                <w:color w:val="000000" w:themeColor="text1"/>
                <w:szCs w:val="18"/>
                <w:lang w:val="en-US" w:eastAsia="ja-JP"/>
              </w:rPr>
              <w:t xml:space="preserve">Candidate values for component </w:t>
            </w:r>
            <w:proofErr w:type="gramStart"/>
            <w:r w:rsidRPr="00316A1B">
              <w:rPr>
                <w:rFonts w:eastAsia="MS Mincho" w:cs="Arial"/>
                <w:color w:val="000000" w:themeColor="text1"/>
                <w:szCs w:val="18"/>
                <w:lang w:val="en-US" w:eastAsia="ja-JP"/>
              </w:rPr>
              <w:t>2: {</w:t>
            </w:r>
            <w:proofErr w:type="gramEnd"/>
            <w:r w:rsidRPr="00316A1B">
              <w:rPr>
                <w:rFonts w:eastAsia="MS Mincho" w:cs="Arial"/>
                <w:color w:val="000000" w:themeColor="text1"/>
                <w:szCs w:val="18"/>
                <w:lang w:val="en-US" w:eastAsia="ja-JP"/>
              </w:rPr>
              <w:t>1,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39602" w14:textId="77777777" w:rsidR="00156048" w:rsidRPr="00DD7E7E" w:rsidRDefault="00156048" w:rsidP="003A1AA2">
            <w:pPr>
              <w:pStyle w:val="TAL"/>
              <w:rPr>
                <w:rFonts w:cs="Arial"/>
                <w:color w:val="000000" w:themeColor="text1"/>
                <w:szCs w:val="18"/>
              </w:rPr>
            </w:pPr>
            <w:r w:rsidRPr="00316A1B">
              <w:rPr>
                <w:rFonts w:cs="Arial"/>
                <w:color w:val="000000" w:themeColor="text1"/>
                <w:szCs w:val="18"/>
              </w:rPr>
              <w:t xml:space="preserve">Optional with capability </w:t>
            </w:r>
            <w:proofErr w:type="spellStart"/>
            <w:r w:rsidRPr="00316A1B">
              <w:rPr>
                <w:rFonts w:cs="Arial"/>
                <w:color w:val="000000" w:themeColor="text1"/>
                <w:szCs w:val="18"/>
              </w:rPr>
              <w:t>signaling</w:t>
            </w:r>
            <w:proofErr w:type="spellEnd"/>
          </w:p>
        </w:tc>
      </w:tr>
    </w:tbl>
    <w:p w14:paraId="16030A83" w14:textId="77777777" w:rsidR="00156048" w:rsidRDefault="00156048" w:rsidP="00156048">
      <w:pPr>
        <w:rPr>
          <w:rFonts w:eastAsia="MS Mincho"/>
          <w:sz w:val="22"/>
        </w:rPr>
      </w:pPr>
    </w:p>
    <w:p w14:paraId="0DB6F75E" w14:textId="77777777" w:rsidR="00156048" w:rsidRDefault="00156048" w:rsidP="00156048">
      <w:pPr>
        <w:rPr>
          <w:rFonts w:eastAsia="MS Mincho"/>
          <w:sz w:val="22"/>
        </w:rPr>
      </w:pPr>
    </w:p>
    <w:p w14:paraId="3F3C9855" w14:textId="77777777" w:rsidR="00156048" w:rsidRDefault="00156048" w:rsidP="00156048">
      <w:pPr>
        <w:overflowPunct/>
        <w:autoSpaceDE/>
        <w:autoSpaceDN/>
        <w:adjustRightInd/>
        <w:spacing w:after="0"/>
        <w:textAlignment w:val="auto"/>
        <w:rPr>
          <w:rFonts w:eastAsia="MS Mincho"/>
          <w:sz w:val="22"/>
          <w:lang w:eastAsia="ja-JP"/>
        </w:rPr>
      </w:pPr>
    </w:p>
    <w:p w14:paraId="12ACBDCA" w14:textId="77777777" w:rsidR="00156048" w:rsidRPr="00D51F30" w:rsidRDefault="00156048" w:rsidP="00156048">
      <w:pPr>
        <w:overflowPunct/>
        <w:autoSpaceDE/>
        <w:autoSpaceDN/>
        <w:adjustRightInd/>
        <w:spacing w:after="0"/>
        <w:textAlignment w:val="auto"/>
        <w:rPr>
          <w:rFonts w:eastAsia="MS Mincho"/>
          <w:sz w:val="22"/>
          <w:lang w:eastAsia="ja-JP"/>
        </w:rPr>
      </w:pPr>
    </w:p>
    <w:p w14:paraId="07F997BF" w14:textId="77777777" w:rsidR="00156048" w:rsidRPr="00D51F30" w:rsidRDefault="00156048" w:rsidP="00156048">
      <w:pPr>
        <w:overflowPunct/>
        <w:autoSpaceDE/>
        <w:autoSpaceDN/>
        <w:adjustRightInd/>
        <w:spacing w:after="0"/>
        <w:textAlignment w:val="auto"/>
        <w:rPr>
          <w:rFonts w:eastAsia="MS Mincho"/>
          <w:sz w:val="22"/>
          <w:lang w:eastAsia="ja-JP"/>
        </w:rPr>
      </w:pPr>
    </w:p>
    <w:p w14:paraId="0D3F380E" w14:textId="77777777" w:rsidR="00156048" w:rsidRPr="00AC6AF3" w:rsidRDefault="00156048" w:rsidP="00156048">
      <w:pPr>
        <w:overflowPunct/>
        <w:autoSpaceDE/>
        <w:autoSpaceDN/>
        <w:adjustRightInd/>
        <w:textAlignment w:val="auto"/>
      </w:pPr>
    </w:p>
    <w:p w14:paraId="4DF1B0EB" w14:textId="77777777" w:rsidR="00156048" w:rsidRPr="00AC6AF3" w:rsidRDefault="00156048" w:rsidP="05E9F06E">
      <w:pPr>
        <w:overflowPunct/>
        <w:autoSpaceDE/>
        <w:autoSpaceDN/>
        <w:adjustRightInd/>
        <w:textAlignment w:val="auto"/>
      </w:pPr>
    </w:p>
    <w:sectPr w:rsidR="00156048"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3B31F" w14:textId="77777777" w:rsidR="00D13E00" w:rsidRDefault="00D13E00">
      <w:r>
        <w:separator/>
      </w:r>
    </w:p>
  </w:endnote>
  <w:endnote w:type="continuationSeparator" w:id="0">
    <w:p w14:paraId="4F832C0B" w14:textId="77777777" w:rsidR="00D13E00" w:rsidRDefault="00D13E00">
      <w:r>
        <w:continuationSeparator/>
      </w:r>
    </w:p>
  </w:endnote>
  <w:endnote w:type="continuationNotice" w:id="1">
    <w:p w14:paraId="319EDD14" w14:textId="77777777" w:rsidR="00D13E00" w:rsidRDefault="00D13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BBB68" w14:textId="77777777" w:rsidR="00D13E00" w:rsidRDefault="00D13E00">
      <w:r>
        <w:separator/>
      </w:r>
    </w:p>
  </w:footnote>
  <w:footnote w:type="continuationSeparator" w:id="0">
    <w:p w14:paraId="30E67BA8" w14:textId="77777777" w:rsidR="00D13E00" w:rsidRDefault="00D13E00">
      <w:r>
        <w:continuationSeparator/>
      </w:r>
    </w:p>
  </w:footnote>
  <w:footnote w:type="continuationNotice" w:id="1">
    <w:p w14:paraId="6EFB90F1" w14:textId="77777777" w:rsidR="00D13E00" w:rsidRDefault="00D13E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70C27"/>
    <w:multiLevelType w:val="hybridMultilevel"/>
    <w:tmpl w:val="C49AC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D7CC7"/>
    <w:multiLevelType w:val="hybridMultilevel"/>
    <w:tmpl w:val="795E9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52D16"/>
    <w:multiLevelType w:val="hybridMultilevel"/>
    <w:tmpl w:val="B6D47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C079DC"/>
    <w:multiLevelType w:val="hybridMultilevel"/>
    <w:tmpl w:val="B9801DE0"/>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31626"/>
    <w:multiLevelType w:val="hybridMultilevel"/>
    <w:tmpl w:val="B61C00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70B2E6E"/>
    <w:multiLevelType w:val="hybridMultilevel"/>
    <w:tmpl w:val="C596C1DC"/>
    <w:lvl w:ilvl="0" w:tplc="BA726118">
      <w:start w:val="1"/>
      <w:numFmt w:val="bullet"/>
      <w:lvlText w:val=""/>
      <w:lvlJc w:val="left"/>
      <w:pPr>
        <w:tabs>
          <w:tab w:val="num" w:pos="720"/>
        </w:tabs>
        <w:ind w:left="720" w:hanging="360"/>
      </w:pPr>
      <w:rPr>
        <w:rFonts w:ascii="Symbol" w:hAnsi="Symbol" w:hint="default"/>
      </w:rPr>
    </w:lvl>
    <w:lvl w:ilvl="1" w:tplc="62B671E4" w:tentative="1">
      <w:start w:val="1"/>
      <w:numFmt w:val="bullet"/>
      <w:lvlText w:val=""/>
      <w:lvlJc w:val="left"/>
      <w:pPr>
        <w:tabs>
          <w:tab w:val="num" w:pos="1440"/>
        </w:tabs>
        <w:ind w:left="1440" w:hanging="360"/>
      </w:pPr>
      <w:rPr>
        <w:rFonts w:ascii="Symbol" w:hAnsi="Symbol" w:hint="default"/>
      </w:rPr>
    </w:lvl>
    <w:lvl w:ilvl="2" w:tplc="D9C4AC1E" w:tentative="1">
      <w:start w:val="1"/>
      <w:numFmt w:val="bullet"/>
      <w:lvlText w:val=""/>
      <w:lvlJc w:val="left"/>
      <w:pPr>
        <w:tabs>
          <w:tab w:val="num" w:pos="2160"/>
        </w:tabs>
        <w:ind w:left="2160" w:hanging="360"/>
      </w:pPr>
      <w:rPr>
        <w:rFonts w:ascii="Symbol" w:hAnsi="Symbol" w:hint="default"/>
      </w:rPr>
    </w:lvl>
    <w:lvl w:ilvl="3" w:tplc="981A8DCA" w:tentative="1">
      <w:start w:val="1"/>
      <w:numFmt w:val="bullet"/>
      <w:lvlText w:val=""/>
      <w:lvlJc w:val="left"/>
      <w:pPr>
        <w:tabs>
          <w:tab w:val="num" w:pos="2880"/>
        </w:tabs>
        <w:ind w:left="2880" w:hanging="360"/>
      </w:pPr>
      <w:rPr>
        <w:rFonts w:ascii="Symbol" w:hAnsi="Symbol" w:hint="default"/>
      </w:rPr>
    </w:lvl>
    <w:lvl w:ilvl="4" w:tplc="084A72EE" w:tentative="1">
      <w:start w:val="1"/>
      <w:numFmt w:val="bullet"/>
      <w:lvlText w:val=""/>
      <w:lvlJc w:val="left"/>
      <w:pPr>
        <w:tabs>
          <w:tab w:val="num" w:pos="3600"/>
        </w:tabs>
        <w:ind w:left="3600" w:hanging="360"/>
      </w:pPr>
      <w:rPr>
        <w:rFonts w:ascii="Symbol" w:hAnsi="Symbol" w:hint="default"/>
      </w:rPr>
    </w:lvl>
    <w:lvl w:ilvl="5" w:tplc="94CA7170" w:tentative="1">
      <w:start w:val="1"/>
      <w:numFmt w:val="bullet"/>
      <w:lvlText w:val=""/>
      <w:lvlJc w:val="left"/>
      <w:pPr>
        <w:tabs>
          <w:tab w:val="num" w:pos="4320"/>
        </w:tabs>
        <w:ind w:left="4320" w:hanging="360"/>
      </w:pPr>
      <w:rPr>
        <w:rFonts w:ascii="Symbol" w:hAnsi="Symbol" w:hint="default"/>
      </w:rPr>
    </w:lvl>
    <w:lvl w:ilvl="6" w:tplc="5CEC3198" w:tentative="1">
      <w:start w:val="1"/>
      <w:numFmt w:val="bullet"/>
      <w:lvlText w:val=""/>
      <w:lvlJc w:val="left"/>
      <w:pPr>
        <w:tabs>
          <w:tab w:val="num" w:pos="5040"/>
        </w:tabs>
        <w:ind w:left="5040" w:hanging="360"/>
      </w:pPr>
      <w:rPr>
        <w:rFonts w:ascii="Symbol" w:hAnsi="Symbol" w:hint="default"/>
      </w:rPr>
    </w:lvl>
    <w:lvl w:ilvl="7" w:tplc="1980A70C" w:tentative="1">
      <w:start w:val="1"/>
      <w:numFmt w:val="bullet"/>
      <w:lvlText w:val=""/>
      <w:lvlJc w:val="left"/>
      <w:pPr>
        <w:tabs>
          <w:tab w:val="num" w:pos="5760"/>
        </w:tabs>
        <w:ind w:left="5760" w:hanging="360"/>
      </w:pPr>
      <w:rPr>
        <w:rFonts w:ascii="Symbol" w:hAnsi="Symbol" w:hint="default"/>
      </w:rPr>
    </w:lvl>
    <w:lvl w:ilvl="8" w:tplc="172C4F1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757A3"/>
    <w:multiLevelType w:val="hybridMultilevel"/>
    <w:tmpl w:val="9BF233A8"/>
    <w:lvl w:ilvl="0" w:tplc="42E6D9E4">
      <w:start w:val="1"/>
      <w:numFmt w:val="bullet"/>
      <w:lvlText w:val=""/>
      <w:lvlJc w:val="left"/>
      <w:pPr>
        <w:tabs>
          <w:tab w:val="num" w:pos="720"/>
        </w:tabs>
        <w:ind w:left="720" w:hanging="360"/>
      </w:pPr>
      <w:rPr>
        <w:rFonts w:ascii="Symbol" w:hAnsi="Symbol" w:hint="default"/>
      </w:rPr>
    </w:lvl>
    <w:lvl w:ilvl="1" w:tplc="BA2E0230" w:tentative="1">
      <w:start w:val="1"/>
      <w:numFmt w:val="bullet"/>
      <w:lvlText w:val=""/>
      <w:lvlJc w:val="left"/>
      <w:pPr>
        <w:tabs>
          <w:tab w:val="num" w:pos="1440"/>
        </w:tabs>
        <w:ind w:left="1440" w:hanging="360"/>
      </w:pPr>
      <w:rPr>
        <w:rFonts w:ascii="Symbol" w:hAnsi="Symbol" w:hint="default"/>
      </w:rPr>
    </w:lvl>
    <w:lvl w:ilvl="2" w:tplc="5E706364" w:tentative="1">
      <w:start w:val="1"/>
      <w:numFmt w:val="bullet"/>
      <w:lvlText w:val=""/>
      <w:lvlJc w:val="left"/>
      <w:pPr>
        <w:tabs>
          <w:tab w:val="num" w:pos="2160"/>
        </w:tabs>
        <w:ind w:left="2160" w:hanging="360"/>
      </w:pPr>
      <w:rPr>
        <w:rFonts w:ascii="Symbol" w:hAnsi="Symbol" w:hint="default"/>
      </w:rPr>
    </w:lvl>
    <w:lvl w:ilvl="3" w:tplc="72021CBE" w:tentative="1">
      <w:start w:val="1"/>
      <w:numFmt w:val="bullet"/>
      <w:lvlText w:val=""/>
      <w:lvlJc w:val="left"/>
      <w:pPr>
        <w:tabs>
          <w:tab w:val="num" w:pos="2880"/>
        </w:tabs>
        <w:ind w:left="2880" w:hanging="360"/>
      </w:pPr>
      <w:rPr>
        <w:rFonts w:ascii="Symbol" w:hAnsi="Symbol" w:hint="default"/>
      </w:rPr>
    </w:lvl>
    <w:lvl w:ilvl="4" w:tplc="2600145A" w:tentative="1">
      <w:start w:val="1"/>
      <w:numFmt w:val="bullet"/>
      <w:lvlText w:val=""/>
      <w:lvlJc w:val="left"/>
      <w:pPr>
        <w:tabs>
          <w:tab w:val="num" w:pos="3600"/>
        </w:tabs>
        <w:ind w:left="3600" w:hanging="360"/>
      </w:pPr>
      <w:rPr>
        <w:rFonts w:ascii="Symbol" w:hAnsi="Symbol" w:hint="default"/>
      </w:rPr>
    </w:lvl>
    <w:lvl w:ilvl="5" w:tplc="3E62A008" w:tentative="1">
      <w:start w:val="1"/>
      <w:numFmt w:val="bullet"/>
      <w:lvlText w:val=""/>
      <w:lvlJc w:val="left"/>
      <w:pPr>
        <w:tabs>
          <w:tab w:val="num" w:pos="4320"/>
        </w:tabs>
        <w:ind w:left="4320" w:hanging="360"/>
      </w:pPr>
      <w:rPr>
        <w:rFonts w:ascii="Symbol" w:hAnsi="Symbol" w:hint="default"/>
      </w:rPr>
    </w:lvl>
    <w:lvl w:ilvl="6" w:tplc="FD44D86C" w:tentative="1">
      <w:start w:val="1"/>
      <w:numFmt w:val="bullet"/>
      <w:lvlText w:val=""/>
      <w:lvlJc w:val="left"/>
      <w:pPr>
        <w:tabs>
          <w:tab w:val="num" w:pos="5040"/>
        </w:tabs>
        <w:ind w:left="5040" w:hanging="360"/>
      </w:pPr>
      <w:rPr>
        <w:rFonts w:ascii="Symbol" w:hAnsi="Symbol" w:hint="default"/>
      </w:rPr>
    </w:lvl>
    <w:lvl w:ilvl="7" w:tplc="33E40960" w:tentative="1">
      <w:start w:val="1"/>
      <w:numFmt w:val="bullet"/>
      <w:lvlText w:val=""/>
      <w:lvlJc w:val="left"/>
      <w:pPr>
        <w:tabs>
          <w:tab w:val="num" w:pos="5760"/>
        </w:tabs>
        <w:ind w:left="5760" w:hanging="360"/>
      </w:pPr>
      <w:rPr>
        <w:rFonts w:ascii="Symbol" w:hAnsi="Symbol" w:hint="default"/>
      </w:rPr>
    </w:lvl>
    <w:lvl w:ilvl="8" w:tplc="F5A67E8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B970641"/>
    <w:multiLevelType w:val="hybridMultilevel"/>
    <w:tmpl w:val="1E0C0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1"/>
  </w:num>
  <w:num w:numId="3" w16cid:durableId="1559780918">
    <w:abstractNumId w:val="1"/>
  </w:num>
  <w:num w:numId="4" w16cid:durableId="2118863744">
    <w:abstractNumId w:val="20"/>
  </w:num>
  <w:num w:numId="5" w16cid:durableId="204218306">
    <w:abstractNumId w:val="2"/>
  </w:num>
  <w:num w:numId="6" w16cid:durableId="687416662">
    <w:abstractNumId w:val="21"/>
  </w:num>
  <w:num w:numId="7" w16cid:durableId="2029866714">
    <w:abstractNumId w:val="17"/>
  </w:num>
  <w:num w:numId="8" w16cid:durableId="1659073955">
    <w:abstractNumId w:val="16"/>
  </w:num>
  <w:num w:numId="9" w16cid:durableId="1084103848">
    <w:abstractNumId w:val="4"/>
  </w:num>
  <w:num w:numId="10" w16cid:durableId="620036272">
    <w:abstractNumId w:val="6"/>
  </w:num>
  <w:num w:numId="11" w16cid:durableId="425538494">
    <w:abstractNumId w:val="13"/>
  </w:num>
  <w:num w:numId="12" w16cid:durableId="303656829">
    <w:abstractNumId w:val="5"/>
  </w:num>
  <w:num w:numId="13" w16cid:durableId="65037080">
    <w:abstractNumId w:val="3"/>
  </w:num>
  <w:num w:numId="14" w16cid:durableId="1278638568">
    <w:abstractNumId w:val="0"/>
  </w:num>
  <w:num w:numId="15" w16cid:durableId="1962571760">
    <w:abstractNumId w:val="12"/>
  </w:num>
  <w:num w:numId="16" w16cid:durableId="1187020642">
    <w:abstractNumId w:val="15"/>
  </w:num>
  <w:num w:numId="17" w16cid:durableId="1686708044">
    <w:abstractNumId w:val="18"/>
  </w:num>
  <w:num w:numId="18" w16cid:durableId="2104834886">
    <w:abstractNumId w:val="7"/>
  </w:num>
  <w:num w:numId="19" w16cid:durableId="75905211">
    <w:abstractNumId w:val="8"/>
  </w:num>
  <w:num w:numId="20" w16cid:durableId="662508139">
    <w:abstractNumId w:val="14"/>
  </w:num>
  <w:num w:numId="21" w16cid:durableId="829833545">
    <w:abstractNumId w:val="19"/>
  </w:num>
  <w:num w:numId="22" w16cid:durableId="138309845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8"/>
    <w:rsid w:val="00000785"/>
    <w:rsid w:val="00000CCA"/>
    <w:rsid w:val="0000159F"/>
    <w:rsid w:val="00003E20"/>
    <w:rsid w:val="00004757"/>
    <w:rsid w:val="00004AC8"/>
    <w:rsid w:val="000053BA"/>
    <w:rsid w:val="0000568E"/>
    <w:rsid w:val="00005888"/>
    <w:rsid w:val="00005D59"/>
    <w:rsid w:val="00006055"/>
    <w:rsid w:val="000065EE"/>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1C2D"/>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55"/>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6CC4"/>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00D"/>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17A"/>
    <w:rsid w:val="00076386"/>
    <w:rsid w:val="00076D82"/>
    <w:rsid w:val="00077AB0"/>
    <w:rsid w:val="00080C4B"/>
    <w:rsid w:val="00081427"/>
    <w:rsid w:val="00081EC2"/>
    <w:rsid w:val="00082154"/>
    <w:rsid w:val="00083800"/>
    <w:rsid w:val="000839B4"/>
    <w:rsid w:val="000841FB"/>
    <w:rsid w:val="0008433F"/>
    <w:rsid w:val="000845CC"/>
    <w:rsid w:val="00084A65"/>
    <w:rsid w:val="00085272"/>
    <w:rsid w:val="0008559A"/>
    <w:rsid w:val="00085852"/>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051E"/>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A7F21"/>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405"/>
    <w:rsid w:val="000C1D59"/>
    <w:rsid w:val="000C2149"/>
    <w:rsid w:val="000C2B09"/>
    <w:rsid w:val="000C30CF"/>
    <w:rsid w:val="000C3224"/>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02A6"/>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467"/>
    <w:rsid w:val="0010170B"/>
    <w:rsid w:val="001018B1"/>
    <w:rsid w:val="00101C4F"/>
    <w:rsid w:val="001021DF"/>
    <w:rsid w:val="00102C9F"/>
    <w:rsid w:val="00102CC5"/>
    <w:rsid w:val="001030A3"/>
    <w:rsid w:val="001036B8"/>
    <w:rsid w:val="00103FC9"/>
    <w:rsid w:val="00104312"/>
    <w:rsid w:val="0010473E"/>
    <w:rsid w:val="0010572F"/>
    <w:rsid w:val="00105CBC"/>
    <w:rsid w:val="001068D2"/>
    <w:rsid w:val="001069F2"/>
    <w:rsid w:val="00107954"/>
    <w:rsid w:val="001103BD"/>
    <w:rsid w:val="00111208"/>
    <w:rsid w:val="001115E4"/>
    <w:rsid w:val="00111808"/>
    <w:rsid w:val="00112220"/>
    <w:rsid w:val="00112675"/>
    <w:rsid w:val="001129AE"/>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958"/>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985"/>
    <w:rsid w:val="00131D91"/>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476C9"/>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048"/>
    <w:rsid w:val="00156ABA"/>
    <w:rsid w:val="00157390"/>
    <w:rsid w:val="001573C9"/>
    <w:rsid w:val="00160998"/>
    <w:rsid w:val="00160CD6"/>
    <w:rsid w:val="00160F5F"/>
    <w:rsid w:val="001613B1"/>
    <w:rsid w:val="00161CBD"/>
    <w:rsid w:val="001621F6"/>
    <w:rsid w:val="00162308"/>
    <w:rsid w:val="0016263E"/>
    <w:rsid w:val="00162A1E"/>
    <w:rsid w:val="0016316A"/>
    <w:rsid w:val="001634A2"/>
    <w:rsid w:val="00163539"/>
    <w:rsid w:val="0016381F"/>
    <w:rsid w:val="00163D1D"/>
    <w:rsid w:val="00164171"/>
    <w:rsid w:val="001645A4"/>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830"/>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49EA"/>
    <w:rsid w:val="001C4BCF"/>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2D94"/>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2A8C"/>
    <w:rsid w:val="001F34DA"/>
    <w:rsid w:val="001F3772"/>
    <w:rsid w:val="001F42B0"/>
    <w:rsid w:val="001F4465"/>
    <w:rsid w:val="001F4ACC"/>
    <w:rsid w:val="001F4DAC"/>
    <w:rsid w:val="001F4EE6"/>
    <w:rsid w:val="001F5019"/>
    <w:rsid w:val="001F51C5"/>
    <w:rsid w:val="001F65B0"/>
    <w:rsid w:val="001F67AA"/>
    <w:rsid w:val="001F6AFD"/>
    <w:rsid w:val="001F738D"/>
    <w:rsid w:val="001F7599"/>
    <w:rsid w:val="00200C74"/>
    <w:rsid w:val="00200D3C"/>
    <w:rsid w:val="00201C4E"/>
    <w:rsid w:val="00201F3D"/>
    <w:rsid w:val="00202A09"/>
    <w:rsid w:val="00202DD1"/>
    <w:rsid w:val="00203102"/>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70F"/>
    <w:rsid w:val="00212950"/>
    <w:rsid w:val="00212FB8"/>
    <w:rsid w:val="00212FEF"/>
    <w:rsid w:val="00213709"/>
    <w:rsid w:val="002143C2"/>
    <w:rsid w:val="002149AF"/>
    <w:rsid w:val="00214A86"/>
    <w:rsid w:val="00215AAA"/>
    <w:rsid w:val="0021683C"/>
    <w:rsid w:val="00216F5F"/>
    <w:rsid w:val="002201A6"/>
    <w:rsid w:val="00220615"/>
    <w:rsid w:val="002211BC"/>
    <w:rsid w:val="00221985"/>
    <w:rsid w:val="00221EC5"/>
    <w:rsid w:val="002227C9"/>
    <w:rsid w:val="00222A7A"/>
    <w:rsid w:val="00222F99"/>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70"/>
    <w:rsid w:val="00245689"/>
    <w:rsid w:val="00245720"/>
    <w:rsid w:val="0024573B"/>
    <w:rsid w:val="00245A6F"/>
    <w:rsid w:val="00245BEA"/>
    <w:rsid w:val="00245D81"/>
    <w:rsid w:val="00245FD5"/>
    <w:rsid w:val="0024655A"/>
    <w:rsid w:val="002477DF"/>
    <w:rsid w:val="00247D66"/>
    <w:rsid w:val="00247EEF"/>
    <w:rsid w:val="0025075B"/>
    <w:rsid w:val="00250845"/>
    <w:rsid w:val="0025150B"/>
    <w:rsid w:val="00251AD6"/>
    <w:rsid w:val="0025217E"/>
    <w:rsid w:val="00252C17"/>
    <w:rsid w:val="0025307F"/>
    <w:rsid w:val="00253446"/>
    <w:rsid w:val="00253EC2"/>
    <w:rsid w:val="00253ED6"/>
    <w:rsid w:val="00253FF7"/>
    <w:rsid w:val="00254380"/>
    <w:rsid w:val="00254B86"/>
    <w:rsid w:val="00254EB6"/>
    <w:rsid w:val="002551BD"/>
    <w:rsid w:val="0025558B"/>
    <w:rsid w:val="00256031"/>
    <w:rsid w:val="002568D0"/>
    <w:rsid w:val="00257047"/>
    <w:rsid w:val="002575B3"/>
    <w:rsid w:val="00257AFE"/>
    <w:rsid w:val="00260733"/>
    <w:rsid w:val="00260AEE"/>
    <w:rsid w:val="002610B1"/>
    <w:rsid w:val="00261390"/>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C3F"/>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2EE2"/>
    <w:rsid w:val="00273177"/>
    <w:rsid w:val="0027334A"/>
    <w:rsid w:val="002735AE"/>
    <w:rsid w:val="002736CF"/>
    <w:rsid w:val="0027426D"/>
    <w:rsid w:val="0027455B"/>
    <w:rsid w:val="00275074"/>
    <w:rsid w:val="0027554F"/>
    <w:rsid w:val="002763E9"/>
    <w:rsid w:val="00276736"/>
    <w:rsid w:val="00276F4E"/>
    <w:rsid w:val="00277530"/>
    <w:rsid w:val="0027773D"/>
    <w:rsid w:val="002778BD"/>
    <w:rsid w:val="00281176"/>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6E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5EA0"/>
    <w:rsid w:val="002D6892"/>
    <w:rsid w:val="002D68C2"/>
    <w:rsid w:val="002D7C86"/>
    <w:rsid w:val="002E0692"/>
    <w:rsid w:val="002E0D92"/>
    <w:rsid w:val="002E146E"/>
    <w:rsid w:val="002E152D"/>
    <w:rsid w:val="002E1D74"/>
    <w:rsid w:val="002E1E14"/>
    <w:rsid w:val="002E292A"/>
    <w:rsid w:val="002E2943"/>
    <w:rsid w:val="002E2CF1"/>
    <w:rsid w:val="002E2DD8"/>
    <w:rsid w:val="002E2F09"/>
    <w:rsid w:val="002E3064"/>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1F59"/>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70B"/>
    <w:rsid w:val="0031393C"/>
    <w:rsid w:val="00313CB0"/>
    <w:rsid w:val="00313F96"/>
    <w:rsid w:val="00314470"/>
    <w:rsid w:val="00314B0A"/>
    <w:rsid w:val="00314B7C"/>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AE7"/>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3C"/>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9F0"/>
    <w:rsid w:val="00354AA2"/>
    <w:rsid w:val="00354FEE"/>
    <w:rsid w:val="00355E0A"/>
    <w:rsid w:val="00356275"/>
    <w:rsid w:val="003568B6"/>
    <w:rsid w:val="00356C0B"/>
    <w:rsid w:val="00356D55"/>
    <w:rsid w:val="0035704E"/>
    <w:rsid w:val="00357B9C"/>
    <w:rsid w:val="00357DF1"/>
    <w:rsid w:val="0036098B"/>
    <w:rsid w:val="00361412"/>
    <w:rsid w:val="003615CA"/>
    <w:rsid w:val="0036171C"/>
    <w:rsid w:val="00361E7E"/>
    <w:rsid w:val="003625AC"/>
    <w:rsid w:val="00362F59"/>
    <w:rsid w:val="00363085"/>
    <w:rsid w:val="00363849"/>
    <w:rsid w:val="00363B2C"/>
    <w:rsid w:val="003641C4"/>
    <w:rsid w:val="003642A6"/>
    <w:rsid w:val="00364763"/>
    <w:rsid w:val="00364E91"/>
    <w:rsid w:val="00365C3D"/>
    <w:rsid w:val="00365DFF"/>
    <w:rsid w:val="00366C1B"/>
    <w:rsid w:val="00366E43"/>
    <w:rsid w:val="00367337"/>
    <w:rsid w:val="00367367"/>
    <w:rsid w:val="003678CB"/>
    <w:rsid w:val="00367D61"/>
    <w:rsid w:val="00367FD8"/>
    <w:rsid w:val="0037004E"/>
    <w:rsid w:val="0037012A"/>
    <w:rsid w:val="00370421"/>
    <w:rsid w:val="00370B63"/>
    <w:rsid w:val="00370FCC"/>
    <w:rsid w:val="003711AF"/>
    <w:rsid w:val="00371331"/>
    <w:rsid w:val="00371B27"/>
    <w:rsid w:val="00371D53"/>
    <w:rsid w:val="00372245"/>
    <w:rsid w:val="003735C6"/>
    <w:rsid w:val="0037480F"/>
    <w:rsid w:val="00374813"/>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1C1C"/>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296"/>
    <w:rsid w:val="003B16ED"/>
    <w:rsid w:val="003B2197"/>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2BE5"/>
    <w:rsid w:val="003C3004"/>
    <w:rsid w:val="003C3181"/>
    <w:rsid w:val="003C3A94"/>
    <w:rsid w:val="003C5C41"/>
    <w:rsid w:val="003C669D"/>
    <w:rsid w:val="003C6877"/>
    <w:rsid w:val="003C693D"/>
    <w:rsid w:val="003C6D41"/>
    <w:rsid w:val="003C7062"/>
    <w:rsid w:val="003C7461"/>
    <w:rsid w:val="003D0788"/>
    <w:rsid w:val="003D0C99"/>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6E23"/>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E7960"/>
    <w:rsid w:val="003F0336"/>
    <w:rsid w:val="003F2605"/>
    <w:rsid w:val="003F29B5"/>
    <w:rsid w:val="003F3FCC"/>
    <w:rsid w:val="003F445B"/>
    <w:rsid w:val="003F5547"/>
    <w:rsid w:val="003F5C14"/>
    <w:rsid w:val="003F5C40"/>
    <w:rsid w:val="003F637F"/>
    <w:rsid w:val="003F6E12"/>
    <w:rsid w:val="003F6F8B"/>
    <w:rsid w:val="003F735F"/>
    <w:rsid w:val="003F75ED"/>
    <w:rsid w:val="003F797F"/>
    <w:rsid w:val="003F7C1A"/>
    <w:rsid w:val="004002B7"/>
    <w:rsid w:val="00400ACF"/>
    <w:rsid w:val="00400F31"/>
    <w:rsid w:val="004023BA"/>
    <w:rsid w:val="00402D99"/>
    <w:rsid w:val="00403160"/>
    <w:rsid w:val="00403775"/>
    <w:rsid w:val="0040386E"/>
    <w:rsid w:val="00404B95"/>
    <w:rsid w:val="00404E04"/>
    <w:rsid w:val="00406B4D"/>
    <w:rsid w:val="00406DD8"/>
    <w:rsid w:val="00406E26"/>
    <w:rsid w:val="00406FD4"/>
    <w:rsid w:val="00407FB5"/>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54A"/>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6F8D"/>
    <w:rsid w:val="00427007"/>
    <w:rsid w:val="004303A2"/>
    <w:rsid w:val="004309D8"/>
    <w:rsid w:val="00430F0D"/>
    <w:rsid w:val="004313D1"/>
    <w:rsid w:val="00431A97"/>
    <w:rsid w:val="00432110"/>
    <w:rsid w:val="00432125"/>
    <w:rsid w:val="004328EE"/>
    <w:rsid w:val="00433265"/>
    <w:rsid w:val="00433EBE"/>
    <w:rsid w:val="00434094"/>
    <w:rsid w:val="00434406"/>
    <w:rsid w:val="00434771"/>
    <w:rsid w:val="00435CF2"/>
    <w:rsid w:val="0043615B"/>
    <w:rsid w:val="00437B07"/>
    <w:rsid w:val="0044086C"/>
    <w:rsid w:val="00440FED"/>
    <w:rsid w:val="00441100"/>
    <w:rsid w:val="00441B92"/>
    <w:rsid w:val="00443A9F"/>
    <w:rsid w:val="0044474B"/>
    <w:rsid w:val="00444981"/>
    <w:rsid w:val="00445FF7"/>
    <w:rsid w:val="0044624A"/>
    <w:rsid w:val="00447AF1"/>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101"/>
    <w:rsid w:val="00463DC3"/>
    <w:rsid w:val="00464DF6"/>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6A3"/>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029"/>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4993"/>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1F23"/>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213"/>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3F04"/>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3DE9"/>
    <w:rsid w:val="005A42D0"/>
    <w:rsid w:val="005A4904"/>
    <w:rsid w:val="005A4D49"/>
    <w:rsid w:val="005A4EB9"/>
    <w:rsid w:val="005A515A"/>
    <w:rsid w:val="005A592E"/>
    <w:rsid w:val="005A704D"/>
    <w:rsid w:val="005B09E7"/>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6FA"/>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1C73"/>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6CA"/>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5A"/>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38A2"/>
    <w:rsid w:val="0062462F"/>
    <w:rsid w:val="0062482E"/>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0E97"/>
    <w:rsid w:val="006310AE"/>
    <w:rsid w:val="00631762"/>
    <w:rsid w:val="00632196"/>
    <w:rsid w:val="00632700"/>
    <w:rsid w:val="00632BA2"/>
    <w:rsid w:val="00633BF2"/>
    <w:rsid w:val="00633F67"/>
    <w:rsid w:val="006345C3"/>
    <w:rsid w:val="00634AA4"/>
    <w:rsid w:val="00634B55"/>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667"/>
    <w:rsid w:val="00656B96"/>
    <w:rsid w:val="00656F79"/>
    <w:rsid w:val="0065736B"/>
    <w:rsid w:val="006578E4"/>
    <w:rsid w:val="00657AE5"/>
    <w:rsid w:val="0066113F"/>
    <w:rsid w:val="0066172D"/>
    <w:rsid w:val="006619B0"/>
    <w:rsid w:val="00662012"/>
    <w:rsid w:val="00662543"/>
    <w:rsid w:val="00662628"/>
    <w:rsid w:val="006626D0"/>
    <w:rsid w:val="006628E9"/>
    <w:rsid w:val="0066299A"/>
    <w:rsid w:val="006631FE"/>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470"/>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3AD4"/>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A6B54"/>
    <w:rsid w:val="006A6E1D"/>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B7BD1"/>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3F2"/>
    <w:rsid w:val="006D5A60"/>
    <w:rsid w:val="006D632E"/>
    <w:rsid w:val="006D6790"/>
    <w:rsid w:val="006D6B7C"/>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469E"/>
    <w:rsid w:val="006F5E64"/>
    <w:rsid w:val="006F60DE"/>
    <w:rsid w:val="006F65FB"/>
    <w:rsid w:val="006F6850"/>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65B7"/>
    <w:rsid w:val="0070778F"/>
    <w:rsid w:val="0070779E"/>
    <w:rsid w:val="00707CCA"/>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1DAA"/>
    <w:rsid w:val="007236A3"/>
    <w:rsid w:val="007239B6"/>
    <w:rsid w:val="007239D8"/>
    <w:rsid w:val="00723C30"/>
    <w:rsid w:val="0072490A"/>
    <w:rsid w:val="00724B64"/>
    <w:rsid w:val="0072517D"/>
    <w:rsid w:val="0072523F"/>
    <w:rsid w:val="00726878"/>
    <w:rsid w:val="00726983"/>
    <w:rsid w:val="00726B99"/>
    <w:rsid w:val="007273F8"/>
    <w:rsid w:val="00727B5C"/>
    <w:rsid w:val="00730A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59D"/>
    <w:rsid w:val="00740A21"/>
    <w:rsid w:val="00741E90"/>
    <w:rsid w:val="00741F1B"/>
    <w:rsid w:val="007424C2"/>
    <w:rsid w:val="007424D5"/>
    <w:rsid w:val="007427EB"/>
    <w:rsid w:val="00742A6A"/>
    <w:rsid w:val="00742B44"/>
    <w:rsid w:val="00742E13"/>
    <w:rsid w:val="00743429"/>
    <w:rsid w:val="00743A04"/>
    <w:rsid w:val="00743D27"/>
    <w:rsid w:val="00744648"/>
    <w:rsid w:val="00744882"/>
    <w:rsid w:val="00744F00"/>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334"/>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8BF"/>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4E2C"/>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00C"/>
    <w:rsid w:val="007F43B5"/>
    <w:rsid w:val="007F43BC"/>
    <w:rsid w:val="007F4605"/>
    <w:rsid w:val="007F4740"/>
    <w:rsid w:val="007F674C"/>
    <w:rsid w:val="007F7063"/>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3E00"/>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05"/>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5E8"/>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2B4"/>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A716F"/>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6AC6"/>
    <w:rsid w:val="008B72EC"/>
    <w:rsid w:val="008B7FB1"/>
    <w:rsid w:val="008C0017"/>
    <w:rsid w:val="008C049D"/>
    <w:rsid w:val="008C0B29"/>
    <w:rsid w:val="008C0C41"/>
    <w:rsid w:val="008C0CBF"/>
    <w:rsid w:val="008C2884"/>
    <w:rsid w:val="008C2CFD"/>
    <w:rsid w:val="008C306C"/>
    <w:rsid w:val="008C36CF"/>
    <w:rsid w:val="008C3FDC"/>
    <w:rsid w:val="008C408A"/>
    <w:rsid w:val="008C4200"/>
    <w:rsid w:val="008C47AD"/>
    <w:rsid w:val="008C4D4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0BFC"/>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2B30"/>
    <w:rsid w:val="009134C3"/>
    <w:rsid w:val="0091365B"/>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27DCD"/>
    <w:rsid w:val="0093011F"/>
    <w:rsid w:val="00930332"/>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1DD3"/>
    <w:rsid w:val="009524D2"/>
    <w:rsid w:val="00952698"/>
    <w:rsid w:val="0095285B"/>
    <w:rsid w:val="00953428"/>
    <w:rsid w:val="00953FE9"/>
    <w:rsid w:val="00954417"/>
    <w:rsid w:val="00954486"/>
    <w:rsid w:val="009546B0"/>
    <w:rsid w:val="0095481C"/>
    <w:rsid w:val="00954E46"/>
    <w:rsid w:val="0095526F"/>
    <w:rsid w:val="009567E6"/>
    <w:rsid w:val="00957054"/>
    <w:rsid w:val="00957076"/>
    <w:rsid w:val="00957098"/>
    <w:rsid w:val="00957132"/>
    <w:rsid w:val="009576FD"/>
    <w:rsid w:val="009578EB"/>
    <w:rsid w:val="009578FF"/>
    <w:rsid w:val="00960446"/>
    <w:rsid w:val="0096050C"/>
    <w:rsid w:val="00960980"/>
    <w:rsid w:val="009610ED"/>
    <w:rsid w:val="00961EE9"/>
    <w:rsid w:val="00961FB2"/>
    <w:rsid w:val="00962901"/>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67EAF"/>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2C5"/>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A7A1F"/>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093"/>
    <w:rsid w:val="009C126A"/>
    <w:rsid w:val="009C17E1"/>
    <w:rsid w:val="009C1A66"/>
    <w:rsid w:val="009C1D4C"/>
    <w:rsid w:val="009C2559"/>
    <w:rsid w:val="009C27F4"/>
    <w:rsid w:val="009C2DD2"/>
    <w:rsid w:val="009C3982"/>
    <w:rsid w:val="009C441F"/>
    <w:rsid w:val="009C4A07"/>
    <w:rsid w:val="009C4B8E"/>
    <w:rsid w:val="009C51D5"/>
    <w:rsid w:val="009C543C"/>
    <w:rsid w:val="009C599A"/>
    <w:rsid w:val="009C5BFE"/>
    <w:rsid w:val="009C5EFF"/>
    <w:rsid w:val="009C6133"/>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755"/>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693E"/>
    <w:rsid w:val="009E74F0"/>
    <w:rsid w:val="009E7918"/>
    <w:rsid w:val="009E7CE8"/>
    <w:rsid w:val="009E7F23"/>
    <w:rsid w:val="009F0768"/>
    <w:rsid w:val="009F08F4"/>
    <w:rsid w:val="009F102A"/>
    <w:rsid w:val="009F151C"/>
    <w:rsid w:val="009F1CE0"/>
    <w:rsid w:val="009F24F1"/>
    <w:rsid w:val="009F2A19"/>
    <w:rsid w:val="009F2E54"/>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AE2"/>
    <w:rsid w:val="00A04D7E"/>
    <w:rsid w:val="00A04FB5"/>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4E3E"/>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4F5B"/>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3E8"/>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7FB"/>
    <w:rsid w:val="00AC6AF3"/>
    <w:rsid w:val="00AC7B9A"/>
    <w:rsid w:val="00AC7D98"/>
    <w:rsid w:val="00AD00C5"/>
    <w:rsid w:val="00AD0103"/>
    <w:rsid w:val="00AD082C"/>
    <w:rsid w:val="00AD09D0"/>
    <w:rsid w:val="00AD165F"/>
    <w:rsid w:val="00AD1C07"/>
    <w:rsid w:val="00AD1C13"/>
    <w:rsid w:val="00AD1FB3"/>
    <w:rsid w:val="00AD2794"/>
    <w:rsid w:val="00AD2816"/>
    <w:rsid w:val="00AD2DC5"/>
    <w:rsid w:val="00AD2F6A"/>
    <w:rsid w:val="00AD2FDD"/>
    <w:rsid w:val="00AD3455"/>
    <w:rsid w:val="00AD3CAD"/>
    <w:rsid w:val="00AD47FE"/>
    <w:rsid w:val="00AD534A"/>
    <w:rsid w:val="00AD53A0"/>
    <w:rsid w:val="00AD5A99"/>
    <w:rsid w:val="00AD5AD5"/>
    <w:rsid w:val="00AD5DBF"/>
    <w:rsid w:val="00AD69FF"/>
    <w:rsid w:val="00AD702B"/>
    <w:rsid w:val="00AD72E6"/>
    <w:rsid w:val="00AD7C95"/>
    <w:rsid w:val="00AD7CAB"/>
    <w:rsid w:val="00AD7FCD"/>
    <w:rsid w:val="00AE02FA"/>
    <w:rsid w:val="00AE073E"/>
    <w:rsid w:val="00AE12C8"/>
    <w:rsid w:val="00AE20FD"/>
    <w:rsid w:val="00AE2BED"/>
    <w:rsid w:val="00AE2CE2"/>
    <w:rsid w:val="00AE35B1"/>
    <w:rsid w:val="00AE36DC"/>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55D"/>
    <w:rsid w:val="00AF66B1"/>
    <w:rsid w:val="00AF6C38"/>
    <w:rsid w:val="00AF6E8A"/>
    <w:rsid w:val="00AF7213"/>
    <w:rsid w:val="00AF7771"/>
    <w:rsid w:val="00AF7822"/>
    <w:rsid w:val="00AF7D92"/>
    <w:rsid w:val="00B0037A"/>
    <w:rsid w:val="00B008BF"/>
    <w:rsid w:val="00B00EC8"/>
    <w:rsid w:val="00B011CC"/>
    <w:rsid w:val="00B0133B"/>
    <w:rsid w:val="00B032A8"/>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17B0D"/>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7A8"/>
    <w:rsid w:val="00B2628E"/>
    <w:rsid w:val="00B266B0"/>
    <w:rsid w:val="00B26720"/>
    <w:rsid w:val="00B26A86"/>
    <w:rsid w:val="00B27921"/>
    <w:rsid w:val="00B3000E"/>
    <w:rsid w:val="00B30A83"/>
    <w:rsid w:val="00B30EEE"/>
    <w:rsid w:val="00B318FA"/>
    <w:rsid w:val="00B326A8"/>
    <w:rsid w:val="00B3291A"/>
    <w:rsid w:val="00B329EB"/>
    <w:rsid w:val="00B32DF7"/>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671"/>
    <w:rsid w:val="00B53893"/>
    <w:rsid w:val="00B53B66"/>
    <w:rsid w:val="00B53E33"/>
    <w:rsid w:val="00B54410"/>
    <w:rsid w:val="00B544D4"/>
    <w:rsid w:val="00B548C2"/>
    <w:rsid w:val="00B54B6A"/>
    <w:rsid w:val="00B54F46"/>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7CD"/>
    <w:rsid w:val="00B70BE7"/>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056"/>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2460"/>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27B"/>
    <w:rsid w:val="00BE2641"/>
    <w:rsid w:val="00BE28C1"/>
    <w:rsid w:val="00BE29CA"/>
    <w:rsid w:val="00BE2E70"/>
    <w:rsid w:val="00BE3492"/>
    <w:rsid w:val="00BE3B62"/>
    <w:rsid w:val="00BE4619"/>
    <w:rsid w:val="00BE4C1E"/>
    <w:rsid w:val="00BE4EC9"/>
    <w:rsid w:val="00BE5081"/>
    <w:rsid w:val="00BE5163"/>
    <w:rsid w:val="00BE5D98"/>
    <w:rsid w:val="00BE6211"/>
    <w:rsid w:val="00BE631E"/>
    <w:rsid w:val="00BE6BEC"/>
    <w:rsid w:val="00BE6DEE"/>
    <w:rsid w:val="00BE706D"/>
    <w:rsid w:val="00BE74EF"/>
    <w:rsid w:val="00BE7B3F"/>
    <w:rsid w:val="00BF0459"/>
    <w:rsid w:val="00BF05AD"/>
    <w:rsid w:val="00BF0CCF"/>
    <w:rsid w:val="00BF0D57"/>
    <w:rsid w:val="00BF0FC5"/>
    <w:rsid w:val="00BF10BC"/>
    <w:rsid w:val="00BF11CB"/>
    <w:rsid w:val="00BF1EA5"/>
    <w:rsid w:val="00BF1F6B"/>
    <w:rsid w:val="00BF21AC"/>
    <w:rsid w:val="00BF25F1"/>
    <w:rsid w:val="00BF2A94"/>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BCD"/>
    <w:rsid w:val="00C26D2F"/>
    <w:rsid w:val="00C272E8"/>
    <w:rsid w:val="00C301A9"/>
    <w:rsid w:val="00C30685"/>
    <w:rsid w:val="00C30ABC"/>
    <w:rsid w:val="00C30B60"/>
    <w:rsid w:val="00C311E7"/>
    <w:rsid w:val="00C31FAA"/>
    <w:rsid w:val="00C327F6"/>
    <w:rsid w:val="00C33031"/>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BB9"/>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710"/>
    <w:rsid w:val="00C96BFE"/>
    <w:rsid w:val="00C96F79"/>
    <w:rsid w:val="00C974FD"/>
    <w:rsid w:val="00C97CF9"/>
    <w:rsid w:val="00CA0BF7"/>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A6B"/>
    <w:rsid w:val="00CB0BD9"/>
    <w:rsid w:val="00CB17C5"/>
    <w:rsid w:val="00CB1CAC"/>
    <w:rsid w:val="00CB1D31"/>
    <w:rsid w:val="00CB1DE8"/>
    <w:rsid w:val="00CB1E3B"/>
    <w:rsid w:val="00CB1F1D"/>
    <w:rsid w:val="00CB2A94"/>
    <w:rsid w:val="00CB318E"/>
    <w:rsid w:val="00CB3BE6"/>
    <w:rsid w:val="00CB3CB5"/>
    <w:rsid w:val="00CB40AB"/>
    <w:rsid w:val="00CB48D7"/>
    <w:rsid w:val="00CB495E"/>
    <w:rsid w:val="00CB4D7E"/>
    <w:rsid w:val="00CB6795"/>
    <w:rsid w:val="00CB6BEC"/>
    <w:rsid w:val="00CB71F8"/>
    <w:rsid w:val="00CC0C79"/>
    <w:rsid w:val="00CC131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56F"/>
    <w:rsid w:val="00CD185D"/>
    <w:rsid w:val="00CD28F0"/>
    <w:rsid w:val="00CD29B9"/>
    <w:rsid w:val="00CD31F8"/>
    <w:rsid w:val="00CD33A2"/>
    <w:rsid w:val="00CD3ED8"/>
    <w:rsid w:val="00CD4148"/>
    <w:rsid w:val="00CD4589"/>
    <w:rsid w:val="00CD46ED"/>
    <w:rsid w:val="00CD497A"/>
    <w:rsid w:val="00CD5633"/>
    <w:rsid w:val="00CD65B3"/>
    <w:rsid w:val="00CD6871"/>
    <w:rsid w:val="00CD761D"/>
    <w:rsid w:val="00CD76B5"/>
    <w:rsid w:val="00CD78A5"/>
    <w:rsid w:val="00CD78B9"/>
    <w:rsid w:val="00CE1508"/>
    <w:rsid w:val="00CE1D01"/>
    <w:rsid w:val="00CE2323"/>
    <w:rsid w:val="00CE2346"/>
    <w:rsid w:val="00CE3036"/>
    <w:rsid w:val="00CE3CE1"/>
    <w:rsid w:val="00CE42BA"/>
    <w:rsid w:val="00CE55F7"/>
    <w:rsid w:val="00CE6B04"/>
    <w:rsid w:val="00CE6F0F"/>
    <w:rsid w:val="00CE704B"/>
    <w:rsid w:val="00CE74CD"/>
    <w:rsid w:val="00CE7779"/>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835"/>
    <w:rsid w:val="00D129F2"/>
    <w:rsid w:val="00D131A5"/>
    <w:rsid w:val="00D13E00"/>
    <w:rsid w:val="00D14487"/>
    <w:rsid w:val="00D1540A"/>
    <w:rsid w:val="00D1540C"/>
    <w:rsid w:val="00D15CB1"/>
    <w:rsid w:val="00D15E7E"/>
    <w:rsid w:val="00D16058"/>
    <w:rsid w:val="00D165BB"/>
    <w:rsid w:val="00D16FDD"/>
    <w:rsid w:val="00D20016"/>
    <w:rsid w:val="00D20373"/>
    <w:rsid w:val="00D207A7"/>
    <w:rsid w:val="00D218E1"/>
    <w:rsid w:val="00D22244"/>
    <w:rsid w:val="00D2279F"/>
    <w:rsid w:val="00D22AF1"/>
    <w:rsid w:val="00D22E93"/>
    <w:rsid w:val="00D23694"/>
    <w:rsid w:val="00D239FC"/>
    <w:rsid w:val="00D24064"/>
    <w:rsid w:val="00D242DA"/>
    <w:rsid w:val="00D247EC"/>
    <w:rsid w:val="00D249CC"/>
    <w:rsid w:val="00D24B4D"/>
    <w:rsid w:val="00D24D0B"/>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1B4"/>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47E0F"/>
    <w:rsid w:val="00D502AF"/>
    <w:rsid w:val="00D50546"/>
    <w:rsid w:val="00D50764"/>
    <w:rsid w:val="00D50C12"/>
    <w:rsid w:val="00D50C41"/>
    <w:rsid w:val="00D51034"/>
    <w:rsid w:val="00D51284"/>
    <w:rsid w:val="00D514A9"/>
    <w:rsid w:val="00D51A77"/>
    <w:rsid w:val="00D51E43"/>
    <w:rsid w:val="00D51F30"/>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A72"/>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70B"/>
    <w:rsid w:val="00D65D78"/>
    <w:rsid w:val="00D66A8C"/>
    <w:rsid w:val="00D66AAA"/>
    <w:rsid w:val="00D66B04"/>
    <w:rsid w:val="00D67ACC"/>
    <w:rsid w:val="00D67BC5"/>
    <w:rsid w:val="00D7021B"/>
    <w:rsid w:val="00D7034F"/>
    <w:rsid w:val="00D70D1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188"/>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942"/>
    <w:rsid w:val="00D95B31"/>
    <w:rsid w:val="00D95DCC"/>
    <w:rsid w:val="00D95E3E"/>
    <w:rsid w:val="00D95EDD"/>
    <w:rsid w:val="00D962DC"/>
    <w:rsid w:val="00DA004A"/>
    <w:rsid w:val="00DA027A"/>
    <w:rsid w:val="00DA0E8F"/>
    <w:rsid w:val="00DA1540"/>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3C42"/>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4E43"/>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187"/>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0E93"/>
    <w:rsid w:val="00E41A27"/>
    <w:rsid w:val="00E41AB4"/>
    <w:rsid w:val="00E41E52"/>
    <w:rsid w:val="00E42737"/>
    <w:rsid w:val="00E42A9C"/>
    <w:rsid w:val="00E431EB"/>
    <w:rsid w:val="00E432AE"/>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4C1A"/>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45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A59"/>
    <w:rsid w:val="00E83B28"/>
    <w:rsid w:val="00E843B5"/>
    <w:rsid w:val="00E84A3B"/>
    <w:rsid w:val="00E84D85"/>
    <w:rsid w:val="00E84F58"/>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424"/>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4EA"/>
    <w:rsid w:val="00EB7597"/>
    <w:rsid w:val="00EB772D"/>
    <w:rsid w:val="00EC007B"/>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0C5"/>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538"/>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A3"/>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2BDE"/>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78"/>
    <w:rsid w:val="00F313CE"/>
    <w:rsid w:val="00F31BE2"/>
    <w:rsid w:val="00F31F82"/>
    <w:rsid w:val="00F320BB"/>
    <w:rsid w:val="00F32549"/>
    <w:rsid w:val="00F326FE"/>
    <w:rsid w:val="00F32852"/>
    <w:rsid w:val="00F328FE"/>
    <w:rsid w:val="00F32D9F"/>
    <w:rsid w:val="00F33B87"/>
    <w:rsid w:val="00F33DC8"/>
    <w:rsid w:val="00F34444"/>
    <w:rsid w:val="00F34791"/>
    <w:rsid w:val="00F3591B"/>
    <w:rsid w:val="00F35C46"/>
    <w:rsid w:val="00F3608F"/>
    <w:rsid w:val="00F36360"/>
    <w:rsid w:val="00F369D6"/>
    <w:rsid w:val="00F371CC"/>
    <w:rsid w:val="00F37582"/>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0F63"/>
    <w:rsid w:val="00F51B2F"/>
    <w:rsid w:val="00F52114"/>
    <w:rsid w:val="00F52339"/>
    <w:rsid w:val="00F5277A"/>
    <w:rsid w:val="00F532E8"/>
    <w:rsid w:val="00F537FF"/>
    <w:rsid w:val="00F5469D"/>
    <w:rsid w:val="00F54D2B"/>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1AA"/>
    <w:rsid w:val="00F70C73"/>
    <w:rsid w:val="00F713A3"/>
    <w:rsid w:val="00F71A8F"/>
    <w:rsid w:val="00F72D63"/>
    <w:rsid w:val="00F72DE6"/>
    <w:rsid w:val="00F73EB4"/>
    <w:rsid w:val="00F746BF"/>
    <w:rsid w:val="00F75330"/>
    <w:rsid w:val="00F75B66"/>
    <w:rsid w:val="00F76BD9"/>
    <w:rsid w:val="00F76E08"/>
    <w:rsid w:val="00F80318"/>
    <w:rsid w:val="00F803D0"/>
    <w:rsid w:val="00F80703"/>
    <w:rsid w:val="00F80948"/>
    <w:rsid w:val="00F81387"/>
    <w:rsid w:val="00F82134"/>
    <w:rsid w:val="00F822E3"/>
    <w:rsid w:val="00F824A5"/>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3B73"/>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11B"/>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9CA"/>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 w:val="7A359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4C90CEE-B84D-438F-B4CE-5CE78C74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3A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46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16528512">
      <w:bodyDiv w:val="1"/>
      <w:marLeft w:val="0"/>
      <w:marRight w:val="0"/>
      <w:marTop w:val="0"/>
      <w:marBottom w:val="0"/>
      <w:divBdr>
        <w:top w:val="none" w:sz="0" w:space="0" w:color="auto"/>
        <w:left w:val="none" w:sz="0" w:space="0" w:color="auto"/>
        <w:bottom w:val="none" w:sz="0" w:space="0" w:color="auto"/>
        <w:right w:val="none" w:sz="0" w:space="0" w:color="auto"/>
      </w:divBdr>
      <w:divsChild>
        <w:div w:id="1317339638">
          <w:marLeft w:val="706"/>
          <w:marRight w:val="0"/>
          <w:marTop w:val="115"/>
          <w:marBottom w:val="0"/>
          <w:divBdr>
            <w:top w:val="none" w:sz="0" w:space="0" w:color="auto"/>
            <w:left w:val="none" w:sz="0" w:space="0" w:color="auto"/>
            <w:bottom w:val="none" w:sz="0" w:space="0" w:color="auto"/>
            <w:right w:val="none" w:sz="0" w:space="0" w:color="auto"/>
          </w:divBdr>
        </w:div>
        <w:div w:id="536166612">
          <w:marLeft w:val="706"/>
          <w:marRight w:val="0"/>
          <w:marTop w:val="115"/>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185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RBI5PAMIO524-1616901215-60961</_dlc_DocId>
    <_dlc_DocIdUrl xmlns="71c5aaf6-e6ce-465b-b873-5148d2a4c105">
      <Url>https://nokia.sharepoint.com/sites/gxp/_layouts/15/DocIdRedir.aspx?ID=RBI5PAMIO524-1616901215-60961</Url>
      <Description>RBI5PAMIO524-1616901215-60961</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CF108C0-FE61-4621-ACBD-793271507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7275bb01-7583-478d-bc14-e839a2dd5989"/>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3f2ce089-3858-4176-9a21-a30f9204848e"/>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1852</TotalTime>
  <Pages>7</Pages>
  <Words>2501</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183</cp:revision>
  <cp:lastPrinted>2016-06-21T09:35:00Z</cp:lastPrinted>
  <dcterms:created xsi:type="dcterms:W3CDTF">2025-01-08T03:27:00Z</dcterms:created>
  <dcterms:modified xsi:type="dcterms:W3CDTF">2025-10-31T12:14:00Z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5b6f8863-e4b3-46d7-9fdb-20759b4027ec</vt:lpwstr>
  </property>
</Properties>
</file>